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8DFEA" w14:textId="77777777" w:rsidR="00BE16C9" w:rsidRPr="00806D41" w:rsidRDefault="00BE16C9" w:rsidP="00806D41">
      <w:pPr>
        <w:spacing w:before="120" w:after="120" w:line="240" w:lineRule="auto"/>
        <w:ind w:firstLine="709"/>
        <w:jc w:val="center"/>
        <w:rPr>
          <w:rFonts w:ascii="Times New Roman" w:hAnsi="Times New Roman" w:cs="Times New Roman"/>
          <w:b/>
          <w:color w:val="00B050"/>
        </w:rPr>
      </w:pPr>
      <w:bookmarkStart w:id="0" w:name="_GoBack"/>
      <w:bookmarkEnd w:id="0"/>
    </w:p>
    <w:p w14:paraId="3D275DD2" w14:textId="77777777" w:rsidR="00B55873" w:rsidRPr="00806D41" w:rsidRDefault="00B55873" w:rsidP="00806D41">
      <w:pPr>
        <w:spacing w:before="120" w:after="120" w:line="240" w:lineRule="auto"/>
        <w:jc w:val="center"/>
        <w:rPr>
          <w:rFonts w:ascii="Times New Roman" w:eastAsia="Calibri" w:hAnsi="Times New Roman" w:cs="Times New Roman"/>
          <w:b/>
        </w:rPr>
      </w:pPr>
      <w:r w:rsidRPr="00806D41">
        <w:rPr>
          <w:rFonts w:ascii="Times New Roman" w:eastAsia="Calibri" w:hAnsi="Times New Roman" w:cs="Times New Roman"/>
          <w:b/>
        </w:rPr>
        <w:t>ŞANLIURFA CİCİM DOKUMALARI</w:t>
      </w:r>
    </w:p>
    <w:p w14:paraId="2A470E8B" w14:textId="77777777" w:rsidR="00B55873" w:rsidRPr="00806D41" w:rsidRDefault="00B55873" w:rsidP="00806D41">
      <w:pPr>
        <w:spacing w:before="120" w:after="120" w:line="240" w:lineRule="auto"/>
        <w:jc w:val="center"/>
        <w:rPr>
          <w:rFonts w:ascii="Times New Roman" w:eastAsia="Calibri" w:hAnsi="Times New Roman" w:cs="Times New Roman"/>
          <w:b/>
          <w:bCs/>
          <w:color w:val="000000" w:themeColor="text1"/>
          <w:lang w:val="en-US"/>
        </w:rPr>
      </w:pPr>
      <w:r w:rsidRPr="00806D41">
        <w:rPr>
          <w:rFonts w:ascii="Times New Roman" w:eastAsia="Calibri" w:hAnsi="Times New Roman" w:cs="Times New Roman"/>
          <w:bCs/>
          <w:color w:val="000000" w:themeColor="text1"/>
          <w:lang w:val="en-US"/>
        </w:rPr>
        <w:t>SANLIURFA CICIM WEAVINGS</w:t>
      </w:r>
    </w:p>
    <w:p w14:paraId="0305A864" w14:textId="77777777" w:rsidR="00B55873" w:rsidRPr="00806D41" w:rsidRDefault="00B55873" w:rsidP="00806D41">
      <w:pPr>
        <w:spacing w:before="120" w:after="120" w:line="240" w:lineRule="auto"/>
        <w:jc w:val="center"/>
        <w:rPr>
          <w:rFonts w:ascii="Times New Roman" w:eastAsia="Calibri" w:hAnsi="Times New Roman" w:cs="Times New Roman"/>
          <w:b/>
          <w:color w:val="000000" w:themeColor="text1"/>
        </w:rPr>
      </w:pPr>
      <w:r w:rsidRPr="00806D41">
        <w:rPr>
          <w:rFonts w:ascii="Times New Roman" w:eastAsia="Calibri" w:hAnsi="Times New Roman" w:cs="Times New Roman"/>
          <w:b/>
          <w:color w:val="000000" w:themeColor="text1"/>
        </w:rPr>
        <w:t>Prof. Dr. Sema ÖZKAN TAĞI</w:t>
      </w:r>
    </w:p>
    <w:p w14:paraId="0B19B928" w14:textId="77777777" w:rsidR="00B55873" w:rsidRPr="00806D41" w:rsidRDefault="00B55873" w:rsidP="00806D41">
      <w:pPr>
        <w:tabs>
          <w:tab w:val="right" w:pos="9638"/>
        </w:tabs>
        <w:spacing w:before="120" w:after="120" w:line="240" w:lineRule="auto"/>
        <w:jc w:val="center"/>
        <w:outlineLvl w:val="0"/>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Ankara Hacı Bayram Veli Üniversitesi, Sanat ve Tasarım Fakültesi,</w:t>
      </w:r>
    </w:p>
    <w:p w14:paraId="74E0E92E" w14:textId="77777777" w:rsidR="00B55873" w:rsidRPr="00806D41" w:rsidRDefault="00B55873" w:rsidP="00806D41">
      <w:pPr>
        <w:spacing w:before="120" w:after="120" w:line="240" w:lineRule="auto"/>
        <w:jc w:val="center"/>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Tekstil Tasarımı Bölümü, Gölbaşı, Ankara.</w:t>
      </w:r>
    </w:p>
    <w:p w14:paraId="735E7CA4" w14:textId="36B7C76E" w:rsidR="00B55873" w:rsidRPr="00806D41" w:rsidRDefault="001453D5" w:rsidP="00806D41">
      <w:pPr>
        <w:spacing w:before="120" w:after="120" w:line="240" w:lineRule="auto"/>
        <w:jc w:val="center"/>
        <w:rPr>
          <w:rFonts w:ascii="Times New Roman" w:eastAsia="Calibri" w:hAnsi="Times New Roman" w:cs="Times New Roman"/>
        </w:rPr>
      </w:pPr>
      <w:hyperlink r:id="rId9" w:history="1">
        <w:r w:rsidR="00B55873" w:rsidRPr="00806D41">
          <w:rPr>
            <w:rStyle w:val="Kpr"/>
            <w:rFonts w:ascii="Times New Roman" w:eastAsia="Calibri" w:hAnsi="Times New Roman" w:cs="Times New Roman"/>
            <w:color w:val="auto"/>
            <w:u w:val="none"/>
          </w:rPr>
          <w:t>kmkongresi@gmail.com</w:t>
        </w:r>
      </w:hyperlink>
      <w:r w:rsidR="00B55873" w:rsidRPr="00806D41">
        <w:rPr>
          <w:rFonts w:ascii="Times New Roman" w:eastAsia="Calibri" w:hAnsi="Times New Roman" w:cs="Times New Roman"/>
        </w:rPr>
        <w:t>, 0555005</w:t>
      </w:r>
      <w:r w:rsidR="00575738" w:rsidRPr="00806D41">
        <w:rPr>
          <w:rFonts w:ascii="Times New Roman" w:eastAsia="Calibri" w:hAnsi="Times New Roman" w:cs="Times New Roman"/>
        </w:rPr>
        <w:t>0000000</w:t>
      </w:r>
    </w:p>
    <w:p w14:paraId="0AE082B6" w14:textId="77777777" w:rsidR="00B55873" w:rsidRPr="00806D41" w:rsidRDefault="00B55873" w:rsidP="00806D41">
      <w:pPr>
        <w:spacing w:before="120" w:after="120" w:line="240" w:lineRule="auto"/>
        <w:jc w:val="center"/>
        <w:rPr>
          <w:rFonts w:ascii="Times New Roman" w:eastAsia="Calibri" w:hAnsi="Times New Roman" w:cs="Times New Roman"/>
          <w:b/>
          <w:color w:val="000000" w:themeColor="text1"/>
        </w:rPr>
      </w:pPr>
      <w:r w:rsidRPr="00806D41">
        <w:rPr>
          <w:rFonts w:ascii="Times New Roman" w:eastAsia="Calibri" w:hAnsi="Times New Roman" w:cs="Times New Roman"/>
          <w:b/>
          <w:color w:val="000000" w:themeColor="text1"/>
        </w:rPr>
        <w:t>Doç. Dr. Fatma Nur BAŞARAN</w:t>
      </w:r>
    </w:p>
    <w:p w14:paraId="62033F94" w14:textId="77777777" w:rsidR="00B55873" w:rsidRPr="00806D41" w:rsidRDefault="00B55873" w:rsidP="00806D41">
      <w:pPr>
        <w:tabs>
          <w:tab w:val="right" w:pos="9638"/>
        </w:tabs>
        <w:spacing w:before="120" w:after="120" w:line="240" w:lineRule="auto"/>
        <w:jc w:val="center"/>
        <w:outlineLvl w:val="0"/>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Ankara Hacı Bayram Veli Üniversitesi, Sanat ve Tasarım Fakültesi,</w:t>
      </w:r>
    </w:p>
    <w:p w14:paraId="31AB0B33" w14:textId="77777777" w:rsidR="00B55873" w:rsidRPr="00806D41" w:rsidRDefault="00B55873" w:rsidP="00806D41">
      <w:pPr>
        <w:spacing w:before="120" w:after="120" w:line="240" w:lineRule="auto"/>
        <w:jc w:val="center"/>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Tekstil Tasarımı Bölümü, Gölbaşı, Ankara.</w:t>
      </w:r>
    </w:p>
    <w:p w14:paraId="3F44E4C2" w14:textId="61AFC898" w:rsidR="00B55873" w:rsidRPr="00806D41" w:rsidRDefault="001453D5" w:rsidP="00806D41">
      <w:pPr>
        <w:spacing w:before="120" w:after="120" w:line="240" w:lineRule="auto"/>
        <w:ind w:firstLine="709"/>
        <w:jc w:val="center"/>
        <w:rPr>
          <w:rFonts w:ascii="Times New Roman" w:hAnsi="Times New Roman" w:cs="Times New Roman"/>
        </w:rPr>
      </w:pPr>
      <w:hyperlink r:id="rId10" w:history="1">
        <w:r w:rsidR="00B55873" w:rsidRPr="00806D41">
          <w:rPr>
            <w:rStyle w:val="Kpr"/>
            <w:rFonts w:ascii="Times New Roman" w:eastAsia="Calibri" w:hAnsi="Times New Roman" w:cs="Times New Roman"/>
            <w:color w:val="auto"/>
            <w:u w:val="none"/>
          </w:rPr>
          <w:t>kmkongresi@gmail.com</w:t>
        </w:r>
      </w:hyperlink>
      <w:r w:rsidR="00B55873" w:rsidRPr="00806D41">
        <w:rPr>
          <w:rFonts w:ascii="Times New Roman" w:eastAsia="Calibri" w:hAnsi="Times New Roman" w:cs="Times New Roman"/>
        </w:rPr>
        <w:t>, 0555005</w:t>
      </w:r>
      <w:r w:rsidR="00575738" w:rsidRPr="00806D41">
        <w:rPr>
          <w:rFonts w:ascii="Times New Roman" w:eastAsia="Calibri" w:hAnsi="Times New Roman" w:cs="Times New Roman"/>
        </w:rPr>
        <w:t>000000000</w:t>
      </w:r>
    </w:p>
    <w:p w14:paraId="5108BA52" w14:textId="77777777" w:rsidR="00B55873" w:rsidRPr="00806D41" w:rsidRDefault="00B55873" w:rsidP="00806D41">
      <w:pPr>
        <w:spacing w:before="120" w:after="120" w:line="240" w:lineRule="auto"/>
        <w:ind w:firstLine="709"/>
        <w:jc w:val="both"/>
        <w:rPr>
          <w:rFonts w:ascii="Times New Roman" w:hAnsi="Times New Roman" w:cs="Times New Roman"/>
        </w:rPr>
      </w:pPr>
    </w:p>
    <w:p w14:paraId="56E0BF71" w14:textId="4BA6080E"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ÖZET</w:t>
      </w:r>
    </w:p>
    <w:p w14:paraId="071D423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(556 evli birey) ile görüşülerek elde edilmiştir. Araştırmada, sosyoekonomik verilerin yanı 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1603BF07" w:rsidR="00B55873" w:rsidRDefault="00B55873" w:rsidP="00806D41">
      <w:pPr>
        <w:spacing w:before="120" w:after="120" w:line="240" w:lineRule="auto"/>
        <w:jc w:val="both"/>
        <w:rPr>
          <w:rFonts w:ascii="Times New Roman" w:hAnsi="Times New Roman" w:cs="Times New Roman"/>
        </w:rPr>
      </w:pPr>
      <w:r w:rsidRPr="004B4B49">
        <w:rPr>
          <w:rFonts w:ascii="Times New Roman" w:hAnsi="Times New Roman" w:cs="Times New Roman"/>
          <w:b/>
        </w:rPr>
        <w:t>Anahtar kelimeler:</w:t>
      </w:r>
      <w:r w:rsidRPr="00806D41">
        <w:rPr>
          <w:rFonts w:ascii="Times New Roman" w:hAnsi="Times New Roman" w:cs="Times New Roman"/>
        </w:rPr>
        <w:t xml:space="preserve"> Evli bireyler, çiftler, evlilik kalitesi, aile ekonomik güçlüğü, eş tükenmişliği</w:t>
      </w:r>
      <w:r w:rsidR="00BE16C9" w:rsidRPr="00806D41">
        <w:rPr>
          <w:rFonts w:ascii="Times New Roman" w:hAnsi="Times New Roman" w:cs="Times New Roman"/>
        </w:rPr>
        <w:t>.</w:t>
      </w:r>
    </w:p>
    <w:p w14:paraId="28C44005" w14:textId="77777777" w:rsidR="004B4B49" w:rsidRPr="00806D41" w:rsidRDefault="004B4B49" w:rsidP="00806D41">
      <w:pPr>
        <w:spacing w:before="120" w:after="120" w:line="240" w:lineRule="auto"/>
        <w:jc w:val="both"/>
        <w:rPr>
          <w:rFonts w:ascii="Times New Roman" w:hAnsi="Times New Roman" w:cs="Times New Roman"/>
        </w:rPr>
      </w:pPr>
    </w:p>
    <w:p w14:paraId="6D5B76D5" w14:textId="77777777" w:rsidR="00BE16C9" w:rsidRPr="00806D41" w:rsidRDefault="00BE16C9" w:rsidP="00806D41">
      <w:pPr>
        <w:spacing w:before="120" w:after="120" w:line="240" w:lineRule="auto"/>
        <w:outlineLvl w:val="0"/>
        <w:rPr>
          <w:rFonts w:ascii="Times New Roman" w:eastAsia="Calibri" w:hAnsi="Times New Roman" w:cs="Times New Roman"/>
          <w:bCs/>
          <w:color w:val="000000" w:themeColor="text1"/>
        </w:rPr>
      </w:pPr>
      <w:r w:rsidRPr="00806D41">
        <w:rPr>
          <w:rFonts w:ascii="Times New Roman" w:eastAsia="Calibri" w:hAnsi="Times New Roman" w:cs="Times New Roman"/>
          <w:b/>
          <w:bCs/>
          <w:color w:val="000000" w:themeColor="text1"/>
        </w:rPr>
        <w:t>ABSTRACT</w:t>
      </w:r>
    </w:p>
    <w:p w14:paraId="68EAB0B4"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r w:rsidRPr="00806D41">
        <w:rPr>
          <w:rFonts w:ascii="Times New Roman" w:eastAsia="Times New Roman" w:hAnsi="Times New Roman" w:cs="Times New Roman"/>
          <w:color w:val="000000" w:themeColor="text1"/>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0E89D5D1"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r w:rsidRPr="00806D41">
        <w:rPr>
          <w:rFonts w:ascii="Times New Roman" w:eastAsia="Times New Roman" w:hAnsi="Times New Roman" w:cs="Times New Roman"/>
          <w:color w:val="000000" w:themeColor="text1"/>
          <w:lang w:eastAsia="zh-CN"/>
        </w:rPr>
        <w:lastRenderedPageBreak/>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58DC6008"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r w:rsidRPr="00806D41">
        <w:rPr>
          <w:rFonts w:ascii="Times New Roman" w:eastAsia="Times New Roman" w:hAnsi="Times New Roman" w:cs="Times New Roman"/>
          <w:color w:val="000000" w:themeColor="text1"/>
          <w:lang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95CFA16"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r w:rsidRPr="00806D41">
        <w:rPr>
          <w:rFonts w:ascii="Times New Roman" w:eastAsia="Times New Roman" w:hAnsi="Times New Roman" w:cs="Times New Roman"/>
          <w:color w:val="000000" w:themeColor="text1"/>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E9A8E87" w14:textId="0BD8B671" w:rsidR="00BE16C9" w:rsidRDefault="00BE16C9" w:rsidP="00806D41">
      <w:pPr>
        <w:spacing w:before="120" w:after="120" w:line="240" w:lineRule="auto"/>
        <w:jc w:val="both"/>
        <w:rPr>
          <w:rFonts w:ascii="Times New Roman" w:eastAsia="Times New Roman" w:hAnsi="Times New Roman" w:cs="Times New Roman"/>
          <w:color w:val="000000" w:themeColor="text1"/>
          <w:lang w:eastAsia="zh-CN"/>
        </w:rPr>
      </w:pPr>
      <w:r w:rsidRPr="00806D41">
        <w:rPr>
          <w:rFonts w:ascii="Times New Roman" w:eastAsia="Times New Roman" w:hAnsi="Times New Roman" w:cs="Times New Roman"/>
          <w:b/>
          <w:color w:val="000000" w:themeColor="text1"/>
          <w:lang w:eastAsia="zh-CN"/>
        </w:rPr>
        <w:t>Keywords</w:t>
      </w:r>
      <w:r w:rsidRPr="00806D41">
        <w:rPr>
          <w:rFonts w:ascii="Times New Roman" w:eastAsia="Times New Roman" w:hAnsi="Times New Roman" w:cs="Times New Roman"/>
          <w:color w:val="000000" w:themeColor="text1"/>
          <w:lang w:eastAsia="zh-CN"/>
        </w:rPr>
        <w:t>: Cicim, Şanlıurfa, Cultural Heritage, Traditional Weaving</w:t>
      </w:r>
    </w:p>
    <w:p w14:paraId="13DBD07D" w14:textId="77777777" w:rsidR="004B4B49" w:rsidRPr="00806D41" w:rsidRDefault="004B4B49" w:rsidP="00806D41">
      <w:pPr>
        <w:spacing w:before="120" w:after="120" w:line="240" w:lineRule="auto"/>
        <w:jc w:val="both"/>
        <w:rPr>
          <w:rFonts w:ascii="Times New Roman" w:hAnsi="Times New Roman" w:cs="Times New Roman"/>
        </w:rPr>
      </w:pPr>
    </w:p>
    <w:p w14:paraId="06369A5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GİRİŞ</w:t>
      </w:r>
    </w:p>
    <w:p w14:paraId="77CA937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w:t>
      </w:r>
      <w:r w:rsidRPr="00806D41">
        <w:rPr>
          <w:rFonts w:ascii="Times New Roman" w:hAnsi="Times New Roman" w:cs="Times New Roman"/>
        </w:rPr>
        <w:lastRenderedPageBreak/>
        <w:t xml:space="preserve">zorluklar, duyguların tatmini, eş desteği gibi konular evlilik sürecinde önemli tartışmaların veya çatışmaların nedeni olabilmekte, hatta zaman zaman boşanmaya yol açabilmektedir. </w:t>
      </w:r>
    </w:p>
    <w:p w14:paraId="54F41F6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14:paraId="3465D816"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14:paraId="421F8EC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(Acitelli ve Antonucci, 1994, Aktaran: Jensen, Rauer ve Volling, 2013). “Evlilik kalitesi” 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14:paraId="4FB5000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Hemen tüm toplumlarda insanların evlilik ile ilgili beklenti düzeyleri oldukça yüksektir (Pines ve Nunes, 2003). Kızıldağ (2015), evli olan veya olmayan çiftlerin evlilik ilişkisi ile ilgili önemli </w:t>
      </w:r>
      <w:r w:rsidRPr="00806D41">
        <w:rPr>
          <w:rFonts w:ascii="Times New Roman" w:hAnsi="Times New Roman" w:cs="Times New Roman"/>
        </w:rPr>
        <w:lastRenderedPageBreak/>
        <w:t>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14:paraId="4FBDC001"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14:paraId="57CB0CE4"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YÖNTEM</w:t>
      </w:r>
    </w:p>
    <w:p w14:paraId="23BA658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 xml:space="preserve">Evren ve Örneklem </w:t>
      </w:r>
    </w:p>
    <w:p w14:paraId="40D62963"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belirlemek amacıyla çok farklı yöntemler kullanılmaktadır. Örneklemin büyüklüğü, “istenilen güç, alfa düzeyi, yordayıcı sayısı ve beklenen etki gibi konulara bağlıdır”. Çoklu korelasyon testi için N&gt; 50+8m (m bağımsız değişken sayısı) önerilmektedir. Örneğin korelatif bir araştırmada üç bağımsız değişken varsa N= 50+(8X3)= 74 </w:t>
      </w:r>
      <w:r w:rsidRPr="00806D41">
        <w:rPr>
          <w:rFonts w:ascii="Times New Roman" w:hAnsi="Times New Roman" w:cs="Times New Roman"/>
        </w:rPr>
        <w:lastRenderedPageBreak/>
        <w:t>kişiden oluşan bir örneklem büyüklüğü yeterli olacaktır. Bireysel yordayıcıların testi için ise N &gt; 104+m eşitliği kullanılmaktadır (Tabachnick ve Fidel, 2015, s: 123-124).</w:t>
      </w:r>
    </w:p>
    <w:p w14:paraId="72FE950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14:paraId="5118E41A"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1.</w:t>
      </w:r>
      <w:r w:rsidRPr="00806D41">
        <w:rPr>
          <w:rFonts w:ascii="Times New Roman" w:hAnsi="Times New Roman" w:cs="Times New Roman"/>
        </w:rPr>
        <w:t xml:space="preserve"> Evli Çiftlerin Sosyo-ekonomik Özellikleri</w:t>
      </w:r>
    </w:p>
    <w:tbl>
      <w:tblPr>
        <w:tblStyle w:val="TabloKlavuzu"/>
        <w:tblW w:w="0" w:type="auto"/>
        <w:tblInd w:w="108" w:type="dxa"/>
        <w:tblLook w:val="04A0" w:firstRow="1" w:lastRow="0" w:firstColumn="1" w:lastColumn="0" w:noHBand="0" w:noVBand="1"/>
      </w:tblPr>
      <w:tblGrid>
        <w:gridCol w:w="2194"/>
        <w:gridCol w:w="2302"/>
        <w:gridCol w:w="2303"/>
        <w:gridCol w:w="2303"/>
      </w:tblGrid>
      <w:tr w:rsidR="00BE16C9" w:rsidRPr="00806D41" w14:paraId="3122690D" w14:textId="77777777" w:rsidTr="00BE16C9">
        <w:tc>
          <w:tcPr>
            <w:tcW w:w="2194" w:type="dxa"/>
          </w:tcPr>
          <w:p w14:paraId="6DE9F264"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Sosyo-ekonomik Değişkenler</w:t>
            </w:r>
          </w:p>
        </w:tc>
        <w:tc>
          <w:tcPr>
            <w:tcW w:w="2302" w:type="dxa"/>
          </w:tcPr>
          <w:p w14:paraId="4304C663"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Gruplar</w:t>
            </w:r>
          </w:p>
        </w:tc>
        <w:tc>
          <w:tcPr>
            <w:tcW w:w="2303" w:type="dxa"/>
          </w:tcPr>
          <w:p w14:paraId="293B98B6"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s</w:t>
            </w:r>
          </w:p>
        </w:tc>
        <w:tc>
          <w:tcPr>
            <w:tcW w:w="2303" w:type="dxa"/>
          </w:tcPr>
          <w:p w14:paraId="6E5E424D"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w:t>
            </w:r>
          </w:p>
        </w:tc>
      </w:tr>
      <w:tr w:rsidR="00BE16C9" w:rsidRPr="00806D41" w14:paraId="1D0079C6" w14:textId="77777777" w:rsidTr="00BE16C9">
        <w:tc>
          <w:tcPr>
            <w:tcW w:w="2194" w:type="dxa"/>
          </w:tcPr>
          <w:p w14:paraId="1024F2E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Cinsiyet</w:t>
            </w:r>
          </w:p>
        </w:tc>
        <w:tc>
          <w:tcPr>
            <w:tcW w:w="2302" w:type="dxa"/>
          </w:tcPr>
          <w:p w14:paraId="7487B0A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Kadın</w:t>
            </w:r>
          </w:p>
        </w:tc>
        <w:tc>
          <w:tcPr>
            <w:tcW w:w="2303" w:type="dxa"/>
          </w:tcPr>
          <w:p w14:paraId="1490F8F9"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278</w:t>
            </w:r>
          </w:p>
        </w:tc>
        <w:tc>
          <w:tcPr>
            <w:tcW w:w="2303" w:type="dxa"/>
          </w:tcPr>
          <w:p w14:paraId="18AC172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50.0</w:t>
            </w:r>
          </w:p>
        </w:tc>
      </w:tr>
      <w:tr w:rsidR="00BE16C9" w:rsidRPr="00806D41" w14:paraId="1D4EE8B4" w14:textId="77777777" w:rsidTr="00BE16C9">
        <w:tc>
          <w:tcPr>
            <w:tcW w:w="2194" w:type="dxa"/>
          </w:tcPr>
          <w:p w14:paraId="364C7586"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2E45724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Erkek</w:t>
            </w:r>
          </w:p>
        </w:tc>
        <w:tc>
          <w:tcPr>
            <w:tcW w:w="2303" w:type="dxa"/>
          </w:tcPr>
          <w:p w14:paraId="393E6E3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278</w:t>
            </w:r>
          </w:p>
        </w:tc>
        <w:tc>
          <w:tcPr>
            <w:tcW w:w="2303" w:type="dxa"/>
          </w:tcPr>
          <w:p w14:paraId="2B169B4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50.0</w:t>
            </w:r>
          </w:p>
        </w:tc>
      </w:tr>
      <w:tr w:rsidR="00BE16C9" w:rsidRPr="00806D41" w14:paraId="71BEBF7A" w14:textId="77777777" w:rsidTr="00BE16C9">
        <w:tc>
          <w:tcPr>
            <w:tcW w:w="2194" w:type="dxa"/>
          </w:tcPr>
          <w:p w14:paraId="7741FDE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Öğrenim durumu</w:t>
            </w:r>
          </w:p>
        </w:tc>
        <w:tc>
          <w:tcPr>
            <w:tcW w:w="2302" w:type="dxa"/>
          </w:tcPr>
          <w:p w14:paraId="39B78AA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Okur-yazar veya İlkokul</w:t>
            </w:r>
          </w:p>
        </w:tc>
        <w:tc>
          <w:tcPr>
            <w:tcW w:w="2303" w:type="dxa"/>
          </w:tcPr>
          <w:p w14:paraId="514FC20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52</w:t>
            </w:r>
          </w:p>
        </w:tc>
        <w:tc>
          <w:tcPr>
            <w:tcW w:w="2303" w:type="dxa"/>
          </w:tcPr>
          <w:p w14:paraId="7BD33C5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9.4</w:t>
            </w:r>
          </w:p>
        </w:tc>
      </w:tr>
      <w:tr w:rsidR="00BE16C9" w:rsidRPr="00806D41" w14:paraId="74A12F17" w14:textId="77777777" w:rsidTr="00BE16C9">
        <w:tc>
          <w:tcPr>
            <w:tcW w:w="2194" w:type="dxa"/>
          </w:tcPr>
          <w:p w14:paraId="3DC49E7C"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B00DBE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Orta okul</w:t>
            </w:r>
          </w:p>
        </w:tc>
        <w:tc>
          <w:tcPr>
            <w:tcW w:w="2303" w:type="dxa"/>
          </w:tcPr>
          <w:p w14:paraId="2B020DF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51</w:t>
            </w:r>
          </w:p>
        </w:tc>
        <w:tc>
          <w:tcPr>
            <w:tcW w:w="2303" w:type="dxa"/>
          </w:tcPr>
          <w:p w14:paraId="08DF2BD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9.2</w:t>
            </w:r>
          </w:p>
        </w:tc>
      </w:tr>
      <w:tr w:rsidR="00BE16C9" w:rsidRPr="00806D41" w14:paraId="3283E063" w14:textId="77777777" w:rsidTr="00BE16C9">
        <w:tc>
          <w:tcPr>
            <w:tcW w:w="2194" w:type="dxa"/>
          </w:tcPr>
          <w:p w14:paraId="669885B5"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044E507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Lise ve dengi okul</w:t>
            </w:r>
          </w:p>
        </w:tc>
        <w:tc>
          <w:tcPr>
            <w:tcW w:w="2303" w:type="dxa"/>
          </w:tcPr>
          <w:p w14:paraId="4B70B0C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124</w:t>
            </w:r>
          </w:p>
        </w:tc>
        <w:tc>
          <w:tcPr>
            <w:tcW w:w="2303" w:type="dxa"/>
          </w:tcPr>
          <w:p w14:paraId="3D3B99B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22.3</w:t>
            </w:r>
          </w:p>
        </w:tc>
      </w:tr>
      <w:tr w:rsidR="00BE16C9" w:rsidRPr="00806D41" w14:paraId="755DF23F" w14:textId="77777777" w:rsidTr="00BE16C9">
        <w:tc>
          <w:tcPr>
            <w:tcW w:w="2194" w:type="dxa"/>
          </w:tcPr>
          <w:p w14:paraId="0843FB94"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317066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Üniversite veya Yüksek okul</w:t>
            </w:r>
          </w:p>
        </w:tc>
        <w:tc>
          <w:tcPr>
            <w:tcW w:w="2303" w:type="dxa"/>
          </w:tcPr>
          <w:p w14:paraId="155E5D2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242</w:t>
            </w:r>
          </w:p>
        </w:tc>
        <w:tc>
          <w:tcPr>
            <w:tcW w:w="2303" w:type="dxa"/>
          </w:tcPr>
          <w:p w14:paraId="6027E3E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43.5</w:t>
            </w:r>
          </w:p>
        </w:tc>
      </w:tr>
      <w:tr w:rsidR="00BE16C9" w:rsidRPr="00806D41" w14:paraId="3544B3E7" w14:textId="77777777" w:rsidTr="00BE16C9">
        <w:tc>
          <w:tcPr>
            <w:tcW w:w="2194" w:type="dxa"/>
          </w:tcPr>
          <w:p w14:paraId="30234DFA"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557349A9"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Lisans üstü</w:t>
            </w:r>
          </w:p>
        </w:tc>
        <w:tc>
          <w:tcPr>
            <w:tcW w:w="2303" w:type="dxa"/>
          </w:tcPr>
          <w:p w14:paraId="42DDAA1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87</w:t>
            </w:r>
          </w:p>
        </w:tc>
        <w:tc>
          <w:tcPr>
            <w:tcW w:w="2303" w:type="dxa"/>
          </w:tcPr>
          <w:p w14:paraId="4CD2279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15.6</w:t>
            </w:r>
          </w:p>
        </w:tc>
      </w:tr>
      <w:tr w:rsidR="00BE16C9" w:rsidRPr="00806D41" w14:paraId="0473AFB7" w14:textId="77777777" w:rsidTr="00BE16C9">
        <w:tc>
          <w:tcPr>
            <w:tcW w:w="2194" w:type="dxa"/>
          </w:tcPr>
          <w:p w14:paraId="27B670A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Çocuk sahibi olma</w:t>
            </w:r>
          </w:p>
        </w:tc>
        <w:tc>
          <w:tcPr>
            <w:tcW w:w="2302" w:type="dxa"/>
          </w:tcPr>
          <w:p w14:paraId="1D0D427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20BB89C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76</w:t>
            </w:r>
          </w:p>
        </w:tc>
        <w:tc>
          <w:tcPr>
            <w:tcW w:w="2303" w:type="dxa"/>
          </w:tcPr>
          <w:p w14:paraId="55A05F4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13.7</w:t>
            </w:r>
          </w:p>
        </w:tc>
      </w:tr>
      <w:tr w:rsidR="00BE16C9" w:rsidRPr="00806D41" w14:paraId="4DE94006" w14:textId="77777777" w:rsidTr="00BE16C9">
        <w:tc>
          <w:tcPr>
            <w:tcW w:w="2194" w:type="dxa"/>
          </w:tcPr>
          <w:p w14:paraId="6528A43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632FEC2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 çocuk</w:t>
            </w:r>
          </w:p>
        </w:tc>
        <w:tc>
          <w:tcPr>
            <w:tcW w:w="2303" w:type="dxa"/>
          </w:tcPr>
          <w:p w14:paraId="408373C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167</w:t>
            </w:r>
          </w:p>
        </w:tc>
        <w:tc>
          <w:tcPr>
            <w:tcW w:w="2303" w:type="dxa"/>
          </w:tcPr>
          <w:p w14:paraId="0DFD6A7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30.0</w:t>
            </w:r>
          </w:p>
        </w:tc>
      </w:tr>
      <w:tr w:rsidR="00BE16C9" w:rsidRPr="00806D41" w14:paraId="1A61D4A7" w14:textId="77777777" w:rsidTr="00BE16C9">
        <w:tc>
          <w:tcPr>
            <w:tcW w:w="2194" w:type="dxa"/>
          </w:tcPr>
          <w:p w14:paraId="084A114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1C84B3BF"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 çocuk</w:t>
            </w:r>
          </w:p>
        </w:tc>
        <w:tc>
          <w:tcPr>
            <w:tcW w:w="2303" w:type="dxa"/>
          </w:tcPr>
          <w:p w14:paraId="29F064A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206</w:t>
            </w:r>
          </w:p>
        </w:tc>
        <w:tc>
          <w:tcPr>
            <w:tcW w:w="2303" w:type="dxa"/>
          </w:tcPr>
          <w:p w14:paraId="0652325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37.1</w:t>
            </w:r>
          </w:p>
        </w:tc>
      </w:tr>
      <w:tr w:rsidR="00BE16C9" w:rsidRPr="00806D41" w14:paraId="02B40477" w14:textId="77777777" w:rsidTr="00BE16C9">
        <w:tc>
          <w:tcPr>
            <w:tcW w:w="2194" w:type="dxa"/>
          </w:tcPr>
          <w:p w14:paraId="3627C21E"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2E4EBC4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 çocuk ve daha fazla</w:t>
            </w:r>
          </w:p>
        </w:tc>
        <w:tc>
          <w:tcPr>
            <w:tcW w:w="2303" w:type="dxa"/>
          </w:tcPr>
          <w:p w14:paraId="1D99152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107</w:t>
            </w:r>
          </w:p>
        </w:tc>
        <w:tc>
          <w:tcPr>
            <w:tcW w:w="2303" w:type="dxa"/>
          </w:tcPr>
          <w:p w14:paraId="14CC751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19.2</w:t>
            </w:r>
          </w:p>
        </w:tc>
      </w:tr>
      <w:tr w:rsidR="00BE16C9" w:rsidRPr="00806D41" w14:paraId="67B581DF" w14:textId="77777777" w:rsidTr="00BE16C9">
        <w:tc>
          <w:tcPr>
            <w:tcW w:w="2194" w:type="dxa"/>
          </w:tcPr>
          <w:p w14:paraId="4F1C034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Çalışma durumu</w:t>
            </w:r>
          </w:p>
        </w:tc>
        <w:tc>
          <w:tcPr>
            <w:tcW w:w="2302" w:type="dxa"/>
          </w:tcPr>
          <w:p w14:paraId="00B7720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Çalışan</w:t>
            </w:r>
          </w:p>
        </w:tc>
        <w:tc>
          <w:tcPr>
            <w:tcW w:w="2303" w:type="dxa"/>
          </w:tcPr>
          <w:p w14:paraId="189F155F"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432</w:t>
            </w:r>
          </w:p>
        </w:tc>
        <w:tc>
          <w:tcPr>
            <w:tcW w:w="2303" w:type="dxa"/>
          </w:tcPr>
          <w:p w14:paraId="2A039D4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77.7</w:t>
            </w:r>
          </w:p>
        </w:tc>
      </w:tr>
      <w:tr w:rsidR="00BE16C9" w:rsidRPr="00806D41" w14:paraId="1FAD2087" w14:textId="77777777" w:rsidTr="00BE16C9">
        <w:tc>
          <w:tcPr>
            <w:tcW w:w="2194" w:type="dxa"/>
          </w:tcPr>
          <w:p w14:paraId="39443EBD"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0A27980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Çalışmayan</w:t>
            </w:r>
          </w:p>
        </w:tc>
        <w:tc>
          <w:tcPr>
            <w:tcW w:w="2303" w:type="dxa"/>
          </w:tcPr>
          <w:p w14:paraId="2C00F7D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86</w:t>
            </w:r>
          </w:p>
        </w:tc>
        <w:tc>
          <w:tcPr>
            <w:tcW w:w="2303" w:type="dxa"/>
          </w:tcPr>
          <w:p w14:paraId="3C302FF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15.5</w:t>
            </w:r>
          </w:p>
        </w:tc>
      </w:tr>
      <w:tr w:rsidR="00BE16C9" w:rsidRPr="00806D41" w14:paraId="4605285E" w14:textId="77777777" w:rsidTr="00BE16C9">
        <w:tc>
          <w:tcPr>
            <w:tcW w:w="2194" w:type="dxa"/>
          </w:tcPr>
          <w:p w14:paraId="4FC58FF1"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692FF38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Emekli</w:t>
            </w:r>
          </w:p>
        </w:tc>
        <w:tc>
          <w:tcPr>
            <w:tcW w:w="2303" w:type="dxa"/>
          </w:tcPr>
          <w:p w14:paraId="6F9E803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38</w:t>
            </w:r>
          </w:p>
        </w:tc>
        <w:tc>
          <w:tcPr>
            <w:tcW w:w="2303" w:type="dxa"/>
          </w:tcPr>
          <w:p w14:paraId="2EA9E00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6.8</w:t>
            </w:r>
          </w:p>
        </w:tc>
      </w:tr>
      <w:tr w:rsidR="00BE16C9" w:rsidRPr="00806D41" w14:paraId="00615390" w14:textId="77777777" w:rsidTr="00BE16C9">
        <w:tc>
          <w:tcPr>
            <w:tcW w:w="2194" w:type="dxa"/>
          </w:tcPr>
          <w:p w14:paraId="4EEA693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Algılanan gelir düzeyi</w:t>
            </w:r>
          </w:p>
        </w:tc>
        <w:tc>
          <w:tcPr>
            <w:tcW w:w="2302" w:type="dxa"/>
          </w:tcPr>
          <w:p w14:paraId="11D3B01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Yüksek</w:t>
            </w:r>
          </w:p>
        </w:tc>
        <w:tc>
          <w:tcPr>
            <w:tcW w:w="2303" w:type="dxa"/>
          </w:tcPr>
          <w:p w14:paraId="01160F1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45</w:t>
            </w:r>
          </w:p>
        </w:tc>
        <w:tc>
          <w:tcPr>
            <w:tcW w:w="2303" w:type="dxa"/>
          </w:tcPr>
          <w:p w14:paraId="464C8399"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8.1</w:t>
            </w:r>
          </w:p>
        </w:tc>
      </w:tr>
      <w:tr w:rsidR="00BE16C9" w:rsidRPr="00806D41" w14:paraId="7B43EC04" w14:textId="77777777" w:rsidTr="00BE16C9">
        <w:tc>
          <w:tcPr>
            <w:tcW w:w="2194" w:type="dxa"/>
          </w:tcPr>
          <w:p w14:paraId="30CF6520"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1F673DB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Orta</w:t>
            </w:r>
          </w:p>
        </w:tc>
        <w:tc>
          <w:tcPr>
            <w:tcW w:w="2303" w:type="dxa"/>
          </w:tcPr>
          <w:p w14:paraId="56B85DF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357</w:t>
            </w:r>
          </w:p>
        </w:tc>
        <w:tc>
          <w:tcPr>
            <w:tcW w:w="2303" w:type="dxa"/>
          </w:tcPr>
          <w:p w14:paraId="79F9B28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64.2</w:t>
            </w:r>
          </w:p>
        </w:tc>
      </w:tr>
      <w:tr w:rsidR="00BE16C9" w:rsidRPr="00806D41" w14:paraId="3A344DFF" w14:textId="77777777" w:rsidTr="00BE16C9">
        <w:tc>
          <w:tcPr>
            <w:tcW w:w="2194" w:type="dxa"/>
          </w:tcPr>
          <w:p w14:paraId="77C24E29"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743D6CB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Düşük</w:t>
            </w:r>
          </w:p>
        </w:tc>
        <w:tc>
          <w:tcPr>
            <w:tcW w:w="2303" w:type="dxa"/>
          </w:tcPr>
          <w:p w14:paraId="738058A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154</w:t>
            </w:r>
          </w:p>
        </w:tc>
        <w:tc>
          <w:tcPr>
            <w:tcW w:w="2303" w:type="dxa"/>
          </w:tcPr>
          <w:p w14:paraId="1DD61D7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27.7</w:t>
            </w:r>
          </w:p>
        </w:tc>
      </w:tr>
      <w:tr w:rsidR="00BE16C9" w:rsidRPr="00806D41" w14:paraId="04219DF4" w14:textId="77777777" w:rsidTr="00BE16C9">
        <w:tc>
          <w:tcPr>
            <w:tcW w:w="2194" w:type="dxa"/>
          </w:tcPr>
          <w:p w14:paraId="03A0F03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Ev sahibi olma</w:t>
            </w:r>
          </w:p>
        </w:tc>
        <w:tc>
          <w:tcPr>
            <w:tcW w:w="2302" w:type="dxa"/>
          </w:tcPr>
          <w:p w14:paraId="502CAA9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Var</w:t>
            </w:r>
          </w:p>
        </w:tc>
        <w:tc>
          <w:tcPr>
            <w:tcW w:w="2303" w:type="dxa"/>
          </w:tcPr>
          <w:p w14:paraId="5C98AA8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420</w:t>
            </w:r>
          </w:p>
        </w:tc>
        <w:tc>
          <w:tcPr>
            <w:tcW w:w="2303" w:type="dxa"/>
          </w:tcPr>
          <w:p w14:paraId="67D226A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75.5</w:t>
            </w:r>
          </w:p>
        </w:tc>
      </w:tr>
      <w:tr w:rsidR="00BE16C9" w:rsidRPr="00806D41" w14:paraId="0AC918E8" w14:textId="77777777" w:rsidTr="00BE16C9">
        <w:tc>
          <w:tcPr>
            <w:tcW w:w="2194" w:type="dxa"/>
          </w:tcPr>
          <w:p w14:paraId="18B53F7B"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7C51211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4F6FF75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136</w:t>
            </w:r>
          </w:p>
        </w:tc>
        <w:tc>
          <w:tcPr>
            <w:tcW w:w="2303" w:type="dxa"/>
          </w:tcPr>
          <w:p w14:paraId="1570285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24.5</w:t>
            </w:r>
          </w:p>
        </w:tc>
      </w:tr>
      <w:tr w:rsidR="00BE16C9" w:rsidRPr="00806D41" w14:paraId="360A2DF4" w14:textId="77777777" w:rsidTr="00BE16C9">
        <w:tc>
          <w:tcPr>
            <w:tcW w:w="2194" w:type="dxa"/>
          </w:tcPr>
          <w:p w14:paraId="5FCD3AB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Oto. Sahibi olma</w:t>
            </w:r>
          </w:p>
        </w:tc>
        <w:tc>
          <w:tcPr>
            <w:tcW w:w="2302" w:type="dxa"/>
          </w:tcPr>
          <w:p w14:paraId="5F51A44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Var</w:t>
            </w:r>
          </w:p>
        </w:tc>
        <w:tc>
          <w:tcPr>
            <w:tcW w:w="2303" w:type="dxa"/>
          </w:tcPr>
          <w:p w14:paraId="5A17AA3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385</w:t>
            </w:r>
          </w:p>
        </w:tc>
        <w:tc>
          <w:tcPr>
            <w:tcW w:w="2303" w:type="dxa"/>
          </w:tcPr>
          <w:p w14:paraId="58EA77F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69.2</w:t>
            </w:r>
          </w:p>
        </w:tc>
      </w:tr>
      <w:tr w:rsidR="00BE16C9" w:rsidRPr="00806D41" w14:paraId="4DDA73D0" w14:textId="77777777" w:rsidTr="00BE16C9">
        <w:tc>
          <w:tcPr>
            <w:tcW w:w="2194" w:type="dxa"/>
          </w:tcPr>
          <w:p w14:paraId="3F91CBF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5749E8B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4972951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171</w:t>
            </w:r>
          </w:p>
        </w:tc>
        <w:tc>
          <w:tcPr>
            <w:tcW w:w="2303" w:type="dxa"/>
          </w:tcPr>
          <w:p w14:paraId="4BCE8BE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30.8</w:t>
            </w:r>
          </w:p>
        </w:tc>
      </w:tr>
      <w:tr w:rsidR="00BE16C9" w:rsidRPr="00806D41" w14:paraId="7DEA1174" w14:textId="77777777" w:rsidTr="00BE16C9">
        <w:tc>
          <w:tcPr>
            <w:tcW w:w="2194" w:type="dxa"/>
          </w:tcPr>
          <w:p w14:paraId="5099CA4E"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6F2E0B6"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1EA37FCF"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Min-Max</w:t>
            </w:r>
          </w:p>
        </w:tc>
        <w:tc>
          <w:tcPr>
            <w:tcW w:w="2303" w:type="dxa"/>
          </w:tcPr>
          <w:p w14:paraId="016AEBF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Ortalama</w:t>
            </w:r>
          </w:p>
        </w:tc>
      </w:tr>
      <w:tr w:rsidR="00BE16C9" w:rsidRPr="00806D41" w14:paraId="6F1F2CF5" w14:textId="77777777" w:rsidTr="00BE16C9">
        <w:tc>
          <w:tcPr>
            <w:tcW w:w="2194" w:type="dxa"/>
          </w:tcPr>
          <w:p w14:paraId="17AC82F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Yaş</w:t>
            </w:r>
          </w:p>
        </w:tc>
        <w:tc>
          <w:tcPr>
            <w:tcW w:w="2302" w:type="dxa"/>
          </w:tcPr>
          <w:p w14:paraId="5029B585"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6B257D1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21-70</w:t>
            </w:r>
          </w:p>
        </w:tc>
        <w:tc>
          <w:tcPr>
            <w:tcW w:w="2303" w:type="dxa"/>
          </w:tcPr>
          <w:p w14:paraId="183CCA0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40.01</w:t>
            </w:r>
          </w:p>
        </w:tc>
      </w:tr>
      <w:tr w:rsidR="00BE16C9" w:rsidRPr="00806D41" w14:paraId="48E807CA" w14:textId="77777777" w:rsidTr="00BE16C9">
        <w:tc>
          <w:tcPr>
            <w:tcW w:w="2194" w:type="dxa"/>
          </w:tcPr>
          <w:p w14:paraId="1A0C989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Gelir</w:t>
            </w:r>
          </w:p>
        </w:tc>
        <w:tc>
          <w:tcPr>
            <w:tcW w:w="2302" w:type="dxa"/>
          </w:tcPr>
          <w:p w14:paraId="704757D5"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7C018B4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900TL-31.500TL</w:t>
            </w:r>
          </w:p>
        </w:tc>
        <w:tc>
          <w:tcPr>
            <w:tcW w:w="2303" w:type="dxa"/>
          </w:tcPr>
          <w:p w14:paraId="6249EBC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5.457TL</w:t>
            </w:r>
          </w:p>
        </w:tc>
      </w:tr>
      <w:tr w:rsidR="00BE16C9" w:rsidRPr="00806D41" w14:paraId="5D838413" w14:textId="77777777" w:rsidTr="00BE16C9">
        <w:tc>
          <w:tcPr>
            <w:tcW w:w="2194" w:type="dxa"/>
          </w:tcPr>
          <w:p w14:paraId="087FB4F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Evlilik süresi</w:t>
            </w:r>
          </w:p>
        </w:tc>
        <w:tc>
          <w:tcPr>
            <w:tcW w:w="2302" w:type="dxa"/>
          </w:tcPr>
          <w:p w14:paraId="264D2BE3"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79996EF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1-45</w:t>
            </w:r>
          </w:p>
        </w:tc>
        <w:tc>
          <w:tcPr>
            <w:tcW w:w="2303" w:type="dxa"/>
          </w:tcPr>
          <w:p w14:paraId="0E43E3B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14.12</w:t>
            </w:r>
          </w:p>
        </w:tc>
      </w:tr>
    </w:tbl>
    <w:p w14:paraId="21BF26CB" w14:textId="77777777" w:rsidR="00B55873" w:rsidRPr="00806D41" w:rsidRDefault="00B55873" w:rsidP="00806D41">
      <w:pPr>
        <w:spacing w:before="120" w:after="120" w:line="240" w:lineRule="auto"/>
        <w:ind w:firstLine="709"/>
        <w:jc w:val="both"/>
        <w:rPr>
          <w:rFonts w:ascii="Times New Roman" w:hAnsi="Times New Roman" w:cs="Times New Roman"/>
        </w:rPr>
      </w:pPr>
    </w:p>
    <w:p w14:paraId="3D40049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 Toplama Araçları</w:t>
      </w:r>
    </w:p>
    <w:p w14:paraId="5BFD4D0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14:paraId="1F80F184"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Bağımlı Değişken</w:t>
      </w:r>
    </w:p>
    <w:p w14:paraId="30BE24FA"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14:paraId="2D454A6C" w14:textId="77777777" w:rsidR="00BE16C9" w:rsidRPr="00806D41" w:rsidRDefault="00BE16C9" w:rsidP="00806D41">
      <w:pPr>
        <w:spacing w:before="120" w:after="120" w:line="240" w:lineRule="auto"/>
        <w:jc w:val="both"/>
        <w:rPr>
          <w:rFonts w:ascii="Times New Roman" w:hAnsi="Times New Roman" w:cs="Times New Roman"/>
          <w:b/>
        </w:rPr>
      </w:pPr>
    </w:p>
    <w:p w14:paraId="099D645D"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Bağımsız Değişkenler</w:t>
      </w:r>
    </w:p>
    <w:p w14:paraId="761FF99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Aile Ekonomik Güçlük Ölçeği (AEGÖ): Aile Ekonomik Güçlük Ölçeği (Family Economic Strain Scale- FESS)  Hilton ve Devall (1997)  tarafından ailelerin yaşadığı ekonomik güçlüğü ölçmek amacı </w:t>
      </w:r>
      <w:r w:rsidRPr="00806D41">
        <w:rPr>
          <w:rFonts w:ascii="Times New Roman" w:hAnsi="Times New Roman" w:cs="Times New Roman"/>
        </w:rPr>
        <w:lastRenderedPageBreak/>
        <w:t>ile geliştirilmiştir. AEGÖ, 12 madde içermektedir. AEGÖ’DE 12 maddenin yanı sıra “…‘deki diğer ailelerle kıyasladığınızda, gelir düzeyinizi nasıl 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İnceleme sonucunda ETÖ’nün Cronbach Alpha katsayıları sırasıyla ETÖ top = .96, Fiz= .88, Duy= .92, Zih= .91 bulunmuştur. </w:t>
      </w:r>
    </w:p>
    <w:p w14:paraId="52FDFA2A"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Sosyo-ekonomik Özellikler: Araştırma kapsamında, evli çiftlerin yaş, öğrenim, gelir, algılanan gelir düzeyi, evlilik süresi, çocuk sayısı, çalışma durumu, ev, otomobil sahibi olma gibi sosyo-ekonomik özellikleri hakkında bilgi toplanmıştır.</w:t>
      </w:r>
    </w:p>
    <w:p w14:paraId="7472FE1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 Toplama Araçlarının Uygulanması</w:t>
      </w:r>
    </w:p>
    <w:p w14:paraId="7A899FB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14:paraId="0CC17C6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Verilerin Analizi</w:t>
      </w:r>
    </w:p>
    <w:p w14:paraId="75CE99E3"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14:paraId="11F2A03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BULGULAR</w:t>
      </w:r>
    </w:p>
    <w:p w14:paraId="23F81BB2"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 Kalitesi Ölçeği, Aile Ekonomik Güçlük Ölçeği ve Eş Tükenmişlik Ölçeğine İlişkin Kesme Puanlar</w:t>
      </w:r>
    </w:p>
    <w:p w14:paraId="004B2F5E"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lastRenderedPageBreak/>
        <w:t>Tablo 2.</w:t>
      </w:r>
      <w:r w:rsidRPr="00806D41">
        <w:rPr>
          <w:rFonts w:ascii="Times New Roman" w:hAnsi="Times New Roman" w:cs="Times New Roman"/>
        </w:rPr>
        <w:t xml:space="preserve"> Ölçeklerin Kesme Puan Aralıklarının Dağılımı </w:t>
      </w:r>
    </w:p>
    <w:tbl>
      <w:tblPr>
        <w:tblStyle w:val="TabloKlavuzu"/>
        <w:tblW w:w="0" w:type="auto"/>
        <w:tblInd w:w="108" w:type="dxa"/>
        <w:tblLook w:val="04A0" w:firstRow="1" w:lastRow="0" w:firstColumn="1" w:lastColumn="0" w:noHBand="0" w:noVBand="1"/>
      </w:tblPr>
      <w:tblGrid>
        <w:gridCol w:w="9102"/>
      </w:tblGrid>
      <w:tr w:rsidR="00BE16C9" w:rsidRPr="00806D41" w14:paraId="6C8E7C2E" w14:textId="77777777" w:rsidTr="00BE16C9">
        <w:tc>
          <w:tcPr>
            <w:tcW w:w="9102" w:type="dxa"/>
          </w:tcPr>
          <w:p w14:paraId="6C67FE2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r w:rsidRPr="00806D41">
              <w:rPr>
                <w:rFonts w:ascii="Times New Roman" w:hAnsi="Times New Roman" w:cs="Times New Roman"/>
              </w:rPr>
              <w:tab/>
              <w:t>N</w:t>
            </w:r>
            <w:r w:rsidRPr="00806D41">
              <w:rPr>
                <w:rFonts w:ascii="Times New Roman" w:hAnsi="Times New Roman" w:cs="Times New Roman"/>
              </w:rPr>
              <w:tab/>
              <w:t>Min.</w:t>
            </w:r>
            <w:r w:rsidRPr="00806D41">
              <w:rPr>
                <w:rFonts w:ascii="Times New Roman" w:hAnsi="Times New Roman" w:cs="Times New Roman"/>
              </w:rPr>
              <w:tab/>
              <w:t>Max.</w:t>
            </w:r>
            <w:r w:rsidRPr="00806D41">
              <w:rPr>
                <w:rFonts w:ascii="Times New Roman" w:hAnsi="Times New Roman" w:cs="Times New Roman"/>
              </w:rPr>
              <w:tab/>
              <w:t>Ort.</w:t>
            </w:r>
            <w:r w:rsidRPr="00806D41">
              <w:rPr>
                <w:rFonts w:ascii="Times New Roman" w:hAnsi="Times New Roman" w:cs="Times New Roman"/>
              </w:rPr>
              <w:tab/>
              <w:t>Ss</w:t>
            </w:r>
            <w:r w:rsidRPr="00806D41">
              <w:rPr>
                <w:rFonts w:ascii="Times New Roman" w:hAnsi="Times New Roman" w:cs="Times New Roman"/>
              </w:rPr>
              <w:tab/>
              <w:t>Ortalamanın 1ss altı puan</w:t>
            </w:r>
            <w:r w:rsidRPr="00806D41">
              <w:rPr>
                <w:rFonts w:ascii="Times New Roman" w:hAnsi="Times New Roman" w:cs="Times New Roman"/>
              </w:rPr>
              <w:tab/>
              <w:t>Ortalamanın</w:t>
            </w:r>
          </w:p>
        </w:tc>
      </w:tr>
      <w:tr w:rsidR="00BE16C9" w:rsidRPr="00806D41" w14:paraId="52184785" w14:textId="77777777" w:rsidTr="00BE16C9">
        <w:tc>
          <w:tcPr>
            <w:tcW w:w="9102" w:type="dxa"/>
          </w:tcPr>
          <w:p w14:paraId="313ED25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1ss üstü puan</w:t>
            </w:r>
          </w:p>
        </w:tc>
      </w:tr>
      <w:tr w:rsidR="00BE16C9" w:rsidRPr="00806D41" w14:paraId="2E235755" w14:textId="77777777" w:rsidTr="00BE16C9">
        <w:tc>
          <w:tcPr>
            <w:tcW w:w="9102" w:type="dxa"/>
          </w:tcPr>
          <w:p w14:paraId="087C931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EKÖ TOP</w:t>
            </w:r>
            <w:r w:rsidRPr="00806D41">
              <w:rPr>
                <w:rFonts w:ascii="Times New Roman" w:hAnsi="Times New Roman" w:cs="Times New Roman"/>
              </w:rPr>
              <w:tab/>
              <w:t>556</w:t>
            </w:r>
            <w:r w:rsidRPr="00806D41">
              <w:rPr>
                <w:rFonts w:ascii="Times New Roman" w:hAnsi="Times New Roman" w:cs="Times New Roman"/>
              </w:rPr>
              <w:tab/>
              <w:t>59.00</w:t>
            </w:r>
            <w:r w:rsidRPr="00806D41">
              <w:rPr>
                <w:rFonts w:ascii="Times New Roman" w:hAnsi="Times New Roman" w:cs="Times New Roman"/>
              </w:rPr>
              <w:tab/>
              <w:t>126.00</w:t>
            </w:r>
            <w:r w:rsidRPr="00806D41">
              <w:rPr>
                <w:rFonts w:ascii="Times New Roman" w:hAnsi="Times New Roman" w:cs="Times New Roman"/>
              </w:rPr>
              <w:tab/>
              <w:t>106.94</w:t>
            </w:r>
            <w:r w:rsidRPr="00806D41">
              <w:rPr>
                <w:rFonts w:ascii="Times New Roman" w:hAnsi="Times New Roman" w:cs="Times New Roman"/>
              </w:rPr>
              <w:tab/>
              <w:t>16.71</w:t>
            </w:r>
            <w:r w:rsidRPr="00806D41">
              <w:rPr>
                <w:rFonts w:ascii="Times New Roman" w:hAnsi="Times New Roman" w:cs="Times New Roman"/>
              </w:rPr>
              <w:tab/>
              <w:t>90.22= 90</w:t>
            </w:r>
            <w:r w:rsidRPr="00806D41">
              <w:rPr>
                <w:rFonts w:ascii="Times New Roman" w:hAnsi="Times New Roman" w:cs="Times New Roman"/>
              </w:rPr>
              <w:tab/>
              <w:t>123.66=124</w:t>
            </w:r>
          </w:p>
        </w:tc>
      </w:tr>
      <w:tr w:rsidR="00BE16C9" w:rsidRPr="00806D41" w14:paraId="7A3F0B2D" w14:textId="77777777" w:rsidTr="00BE16C9">
        <w:tc>
          <w:tcPr>
            <w:tcW w:w="9102" w:type="dxa"/>
          </w:tcPr>
          <w:p w14:paraId="1CDA35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AEGÖ TOP</w:t>
            </w:r>
            <w:r w:rsidRPr="00806D41">
              <w:rPr>
                <w:rFonts w:ascii="Times New Roman" w:hAnsi="Times New Roman" w:cs="Times New Roman"/>
              </w:rPr>
              <w:tab/>
              <w:t>556</w:t>
            </w:r>
            <w:r w:rsidRPr="00806D41">
              <w:rPr>
                <w:rFonts w:ascii="Times New Roman" w:hAnsi="Times New Roman" w:cs="Times New Roman"/>
              </w:rPr>
              <w:tab/>
              <w:t>12.00</w:t>
            </w:r>
            <w:r w:rsidRPr="00806D41">
              <w:rPr>
                <w:rFonts w:ascii="Times New Roman" w:hAnsi="Times New Roman" w:cs="Times New Roman"/>
              </w:rPr>
              <w:tab/>
              <w:t>60.00</w:t>
            </w:r>
            <w:r w:rsidRPr="00806D41">
              <w:rPr>
                <w:rFonts w:ascii="Times New Roman" w:hAnsi="Times New Roman" w:cs="Times New Roman"/>
              </w:rPr>
              <w:tab/>
              <w:t>27.62</w:t>
            </w:r>
            <w:r w:rsidRPr="00806D41">
              <w:rPr>
                <w:rFonts w:ascii="Times New Roman" w:hAnsi="Times New Roman" w:cs="Times New Roman"/>
              </w:rPr>
              <w:tab/>
              <w:t>10.06</w:t>
            </w:r>
            <w:r w:rsidRPr="00806D41">
              <w:rPr>
                <w:rFonts w:ascii="Times New Roman" w:hAnsi="Times New Roman" w:cs="Times New Roman"/>
              </w:rPr>
              <w:tab/>
              <w:t>17.55= 18</w:t>
            </w:r>
            <w:r w:rsidRPr="00806D41">
              <w:rPr>
                <w:rFonts w:ascii="Times New Roman" w:hAnsi="Times New Roman" w:cs="Times New Roman"/>
              </w:rPr>
              <w:tab/>
              <w:t>37.68= 38</w:t>
            </w:r>
          </w:p>
        </w:tc>
      </w:tr>
      <w:tr w:rsidR="00BE16C9" w:rsidRPr="00806D41" w14:paraId="198B4E48" w14:textId="77777777" w:rsidTr="00BE16C9">
        <w:tc>
          <w:tcPr>
            <w:tcW w:w="9102" w:type="dxa"/>
          </w:tcPr>
          <w:p w14:paraId="5F9CB2F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ETÖ TOP</w:t>
            </w:r>
            <w:r w:rsidRPr="00806D41">
              <w:rPr>
                <w:rFonts w:ascii="Times New Roman" w:hAnsi="Times New Roman" w:cs="Times New Roman"/>
              </w:rPr>
              <w:tab/>
              <w:t>556</w:t>
            </w:r>
            <w:r w:rsidRPr="00806D41">
              <w:rPr>
                <w:rFonts w:ascii="Times New Roman" w:hAnsi="Times New Roman" w:cs="Times New Roman"/>
              </w:rPr>
              <w:tab/>
              <w:t>21.00</w:t>
            </w:r>
            <w:r w:rsidRPr="00806D41">
              <w:rPr>
                <w:rFonts w:ascii="Times New Roman" w:hAnsi="Times New Roman" w:cs="Times New Roman"/>
              </w:rPr>
              <w:tab/>
              <w:t>127.00</w:t>
            </w:r>
            <w:r w:rsidRPr="00806D41">
              <w:rPr>
                <w:rFonts w:ascii="Times New Roman" w:hAnsi="Times New Roman" w:cs="Times New Roman"/>
              </w:rPr>
              <w:tab/>
              <w:t>52.57</w:t>
            </w:r>
            <w:r w:rsidRPr="00806D41">
              <w:rPr>
                <w:rFonts w:ascii="Times New Roman" w:hAnsi="Times New Roman" w:cs="Times New Roman"/>
              </w:rPr>
              <w:tab/>
              <w:t>22.37</w:t>
            </w:r>
            <w:r w:rsidRPr="00806D41">
              <w:rPr>
                <w:rFonts w:ascii="Times New Roman" w:hAnsi="Times New Roman" w:cs="Times New Roman"/>
              </w:rPr>
              <w:tab/>
              <w:t>30.20= 30</w:t>
            </w:r>
            <w:r w:rsidRPr="00806D41">
              <w:rPr>
                <w:rFonts w:ascii="Times New Roman" w:hAnsi="Times New Roman" w:cs="Times New Roman"/>
              </w:rPr>
              <w:tab/>
              <w:t>74.94= 75</w:t>
            </w:r>
          </w:p>
        </w:tc>
      </w:tr>
    </w:tbl>
    <w:p w14:paraId="4377B4FA" w14:textId="77777777" w:rsidR="00B55873" w:rsidRPr="00806D41" w:rsidRDefault="00B55873" w:rsidP="00806D41">
      <w:pPr>
        <w:spacing w:before="120" w:after="120" w:line="240" w:lineRule="auto"/>
        <w:jc w:val="both"/>
        <w:rPr>
          <w:rFonts w:ascii="Times New Roman" w:hAnsi="Times New Roman" w:cs="Times New Roman"/>
        </w:rPr>
      </w:pPr>
    </w:p>
    <w:p w14:paraId="6266A97E"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Ölçek Kesme Puan Ortalamalarının Cinsiyete Göre Dağılımı </w:t>
      </w:r>
    </w:p>
    <w:p w14:paraId="17813C5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3.</w:t>
      </w:r>
      <w:r w:rsidRPr="00806D41">
        <w:rPr>
          <w:rFonts w:ascii="Times New Roman" w:hAnsi="Times New Roman" w:cs="Times New Roman"/>
        </w:rPr>
        <w:t xml:space="preserve"> Kadınların Ölçeklere İlişkin Ortalama Puanları</w:t>
      </w:r>
    </w:p>
    <w:tbl>
      <w:tblPr>
        <w:tblStyle w:val="TabloKlavuzu"/>
        <w:tblW w:w="0" w:type="auto"/>
        <w:tblInd w:w="108" w:type="dxa"/>
        <w:tblLook w:val="04A0" w:firstRow="1" w:lastRow="0" w:firstColumn="1" w:lastColumn="0" w:noHBand="0" w:noVBand="1"/>
      </w:tblPr>
      <w:tblGrid>
        <w:gridCol w:w="1427"/>
        <w:gridCol w:w="1535"/>
        <w:gridCol w:w="1535"/>
        <w:gridCol w:w="1535"/>
        <w:gridCol w:w="1535"/>
        <w:gridCol w:w="1535"/>
      </w:tblGrid>
      <w:tr w:rsidR="00BE16C9" w:rsidRPr="00806D41" w14:paraId="059F4E5C" w14:textId="77777777" w:rsidTr="00BE16C9">
        <w:tc>
          <w:tcPr>
            <w:tcW w:w="1427" w:type="dxa"/>
          </w:tcPr>
          <w:p w14:paraId="4D0ED83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Ölçekler</w:t>
            </w:r>
          </w:p>
        </w:tc>
        <w:tc>
          <w:tcPr>
            <w:tcW w:w="1535" w:type="dxa"/>
          </w:tcPr>
          <w:p w14:paraId="4D895E3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Gruplar</w:t>
            </w:r>
          </w:p>
        </w:tc>
        <w:tc>
          <w:tcPr>
            <w:tcW w:w="1535" w:type="dxa"/>
          </w:tcPr>
          <w:p w14:paraId="29F0529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w:t>
            </w:r>
          </w:p>
        </w:tc>
        <w:tc>
          <w:tcPr>
            <w:tcW w:w="1535" w:type="dxa"/>
          </w:tcPr>
          <w:p w14:paraId="039CAF2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N</w:t>
            </w:r>
          </w:p>
        </w:tc>
        <w:tc>
          <w:tcPr>
            <w:tcW w:w="1535" w:type="dxa"/>
          </w:tcPr>
          <w:p w14:paraId="2CF7B47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Ss</w:t>
            </w:r>
          </w:p>
        </w:tc>
        <w:tc>
          <w:tcPr>
            <w:tcW w:w="1535" w:type="dxa"/>
          </w:tcPr>
          <w:p w14:paraId="35D348D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 </w:t>
            </w:r>
          </w:p>
        </w:tc>
      </w:tr>
      <w:tr w:rsidR="00BE16C9" w:rsidRPr="00806D41" w14:paraId="03AF7597" w14:textId="77777777" w:rsidTr="00BE16C9">
        <w:tc>
          <w:tcPr>
            <w:tcW w:w="1427" w:type="dxa"/>
          </w:tcPr>
          <w:p w14:paraId="4B8DCD8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Kalitesi</w:t>
            </w:r>
          </w:p>
        </w:tc>
        <w:tc>
          <w:tcPr>
            <w:tcW w:w="1535" w:type="dxa"/>
          </w:tcPr>
          <w:p w14:paraId="1A119C8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30AF295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80.22</w:t>
            </w:r>
          </w:p>
        </w:tc>
        <w:tc>
          <w:tcPr>
            <w:tcW w:w="1535" w:type="dxa"/>
          </w:tcPr>
          <w:p w14:paraId="4AD17B7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63</w:t>
            </w:r>
          </w:p>
        </w:tc>
        <w:tc>
          <w:tcPr>
            <w:tcW w:w="1535" w:type="dxa"/>
          </w:tcPr>
          <w:p w14:paraId="617B73E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7.50</w:t>
            </w:r>
          </w:p>
        </w:tc>
        <w:tc>
          <w:tcPr>
            <w:tcW w:w="1535" w:type="dxa"/>
          </w:tcPr>
          <w:p w14:paraId="581A4A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22.7</w:t>
            </w:r>
          </w:p>
        </w:tc>
      </w:tr>
      <w:tr w:rsidR="00BE16C9" w:rsidRPr="00806D41" w14:paraId="7691CDDB" w14:textId="77777777" w:rsidTr="00BE16C9">
        <w:tc>
          <w:tcPr>
            <w:tcW w:w="1427" w:type="dxa"/>
          </w:tcPr>
          <w:p w14:paraId="7D3ED1CE" w14:textId="77777777" w:rsidR="00BE16C9" w:rsidRPr="00806D41" w:rsidRDefault="00BE16C9" w:rsidP="00806D41">
            <w:pPr>
              <w:spacing w:before="120" w:after="120"/>
              <w:jc w:val="both"/>
              <w:rPr>
                <w:rFonts w:ascii="Times New Roman" w:hAnsi="Times New Roman" w:cs="Times New Roman"/>
              </w:rPr>
            </w:pPr>
          </w:p>
        </w:tc>
        <w:tc>
          <w:tcPr>
            <w:tcW w:w="1535" w:type="dxa"/>
          </w:tcPr>
          <w:p w14:paraId="6E03D5A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24275CD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112.90</w:t>
            </w:r>
          </w:p>
        </w:tc>
        <w:tc>
          <w:tcPr>
            <w:tcW w:w="1535" w:type="dxa"/>
          </w:tcPr>
          <w:p w14:paraId="1520F4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198</w:t>
            </w:r>
          </w:p>
        </w:tc>
        <w:tc>
          <w:tcPr>
            <w:tcW w:w="1535" w:type="dxa"/>
          </w:tcPr>
          <w:p w14:paraId="2C576B8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9.81</w:t>
            </w:r>
          </w:p>
        </w:tc>
        <w:tc>
          <w:tcPr>
            <w:tcW w:w="1535" w:type="dxa"/>
          </w:tcPr>
          <w:p w14:paraId="30C4523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71.2</w:t>
            </w:r>
          </w:p>
        </w:tc>
      </w:tr>
      <w:tr w:rsidR="00BE16C9" w:rsidRPr="00806D41" w14:paraId="4D6FE2EA" w14:textId="77777777" w:rsidTr="00BE16C9">
        <w:tc>
          <w:tcPr>
            <w:tcW w:w="1427" w:type="dxa"/>
          </w:tcPr>
          <w:p w14:paraId="52934344" w14:textId="77777777" w:rsidR="00BE16C9" w:rsidRPr="00806D41" w:rsidRDefault="00BE16C9" w:rsidP="00806D41">
            <w:pPr>
              <w:spacing w:before="120" w:after="120"/>
              <w:jc w:val="both"/>
              <w:rPr>
                <w:rFonts w:ascii="Times New Roman" w:hAnsi="Times New Roman" w:cs="Times New Roman"/>
              </w:rPr>
            </w:pPr>
          </w:p>
        </w:tc>
        <w:tc>
          <w:tcPr>
            <w:tcW w:w="1535" w:type="dxa"/>
          </w:tcPr>
          <w:p w14:paraId="7688798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6CAAB9C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125.29</w:t>
            </w:r>
          </w:p>
        </w:tc>
        <w:tc>
          <w:tcPr>
            <w:tcW w:w="1535" w:type="dxa"/>
          </w:tcPr>
          <w:p w14:paraId="6CA61F2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w:t>
            </w:r>
          </w:p>
        </w:tc>
        <w:tc>
          <w:tcPr>
            <w:tcW w:w="1535" w:type="dxa"/>
          </w:tcPr>
          <w:p w14:paraId="3C06BC0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.46</w:t>
            </w:r>
          </w:p>
        </w:tc>
        <w:tc>
          <w:tcPr>
            <w:tcW w:w="1535" w:type="dxa"/>
          </w:tcPr>
          <w:p w14:paraId="6967C7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w:t>
            </w:r>
          </w:p>
        </w:tc>
      </w:tr>
      <w:tr w:rsidR="00BE16C9" w:rsidRPr="00806D41" w14:paraId="61DC86A4" w14:textId="77777777" w:rsidTr="00BE16C9">
        <w:tc>
          <w:tcPr>
            <w:tcW w:w="1427" w:type="dxa"/>
          </w:tcPr>
          <w:p w14:paraId="58611914" w14:textId="77777777" w:rsidR="00BE16C9" w:rsidRPr="00806D41" w:rsidRDefault="00BE16C9" w:rsidP="00806D41">
            <w:pPr>
              <w:spacing w:before="120" w:after="120"/>
              <w:jc w:val="both"/>
              <w:rPr>
                <w:rFonts w:ascii="Times New Roman" w:hAnsi="Times New Roman" w:cs="Times New Roman"/>
              </w:rPr>
            </w:pPr>
          </w:p>
        </w:tc>
        <w:tc>
          <w:tcPr>
            <w:tcW w:w="1535" w:type="dxa"/>
          </w:tcPr>
          <w:p w14:paraId="200BE7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03C03EB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106.25</w:t>
            </w:r>
          </w:p>
        </w:tc>
        <w:tc>
          <w:tcPr>
            <w:tcW w:w="1535" w:type="dxa"/>
          </w:tcPr>
          <w:p w14:paraId="013372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2DBFB87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17.00</w:t>
            </w:r>
          </w:p>
        </w:tc>
        <w:tc>
          <w:tcPr>
            <w:tcW w:w="1535" w:type="dxa"/>
          </w:tcPr>
          <w:p w14:paraId="2F155EA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68E27D57" w14:textId="77777777" w:rsidTr="00BE16C9">
        <w:tc>
          <w:tcPr>
            <w:tcW w:w="1427" w:type="dxa"/>
          </w:tcPr>
          <w:p w14:paraId="642627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1535" w:type="dxa"/>
          </w:tcPr>
          <w:p w14:paraId="26C9C47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2583DA2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15.00</w:t>
            </w:r>
          </w:p>
        </w:tc>
        <w:tc>
          <w:tcPr>
            <w:tcW w:w="1535" w:type="dxa"/>
          </w:tcPr>
          <w:p w14:paraId="4E5610B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58</w:t>
            </w:r>
          </w:p>
        </w:tc>
        <w:tc>
          <w:tcPr>
            <w:tcW w:w="1535" w:type="dxa"/>
          </w:tcPr>
          <w:p w14:paraId="56CB4B6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w:t>
            </w:r>
          </w:p>
        </w:tc>
        <w:tc>
          <w:tcPr>
            <w:tcW w:w="1535" w:type="dxa"/>
          </w:tcPr>
          <w:p w14:paraId="5018F7A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20.9</w:t>
            </w:r>
          </w:p>
        </w:tc>
      </w:tr>
      <w:tr w:rsidR="00BE16C9" w:rsidRPr="00806D41" w14:paraId="60FCF34D" w14:textId="77777777" w:rsidTr="00BE16C9">
        <w:tc>
          <w:tcPr>
            <w:tcW w:w="1427" w:type="dxa"/>
          </w:tcPr>
          <w:p w14:paraId="53EF561C" w14:textId="77777777" w:rsidR="00BE16C9" w:rsidRPr="00806D41" w:rsidRDefault="00BE16C9" w:rsidP="00806D41">
            <w:pPr>
              <w:spacing w:before="120" w:after="120"/>
              <w:jc w:val="both"/>
              <w:rPr>
                <w:rFonts w:ascii="Times New Roman" w:hAnsi="Times New Roman" w:cs="Times New Roman"/>
              </w:rPr>
            </w:pPr>
          </w:p>
        </w:tc>
        <w:tc>
          <w:tcPr>
            <w:tcW w:w="1535" w:type="dxa"/>
          </w:tcPr>
          <w:p w14:paraId="1FC7526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3CB1184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27.53</w:t>
            </w:r>
          </w:p>
        </w:tc>
        <w:tc>
          <w:tcPr>
            <w:tcW w:w="1535" w:type="dxa"/>
          </w:tcPr>
          <w:p w14:paraId="70FD33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173</w:t>
            </w:r>
          </w:p>
        </w:tc>
        <w:tc>
          <w:tcPr>
            <w:tcW w:w="1535" w:type="dxa"/>
          </w:tcPr>
          <w:p w14:paraId="3CC01C5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5.39</w:t>
            </w:r>
          </w:p>
        </w:tc>
        <w:tc>
          <w:tcPr>
            <w:tcW w:w="1535" w:type="dxa"/>
          </w:tcPr>
          <w:p w14:paraId="310D29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62.2</w:t>
            </w:r>
          </w:p>
        </w:tc>
      </w:tr>
      <w:tr w:rsidR="00BE16C9" w:rsidRPr="00806D41" w14:paraId="562D6A25" w14:textId="77777777" w:rsidTr="00BE16C9">
        <w:tc>
          <w:tcPr>
            <w:tcW w:w="1427" w:type="dxa"/>
          </w:tcPr>
          <w:p w14:paraId="630EC3D6" w14:textId="77777777" w:rsidR="00BE16C9" w:rsidRPr="00806D41" w:rsidRDefault="00BE16C9" w:rsidP="00806D41">
            <w:pPr>
              <w:spacing w:before="120" w:after="120"/>
              <w:jc w:val="both"/>
              <w:rPr>
                <w:rFonts w:ascii="Times New Roman" w:hAnsi="Times New Roman" w:cs="Times New Roman"/>
              </w:rPr>
            </w:pPr>
          </w:p>
        </w:tc>
        <w:tc>
          <w:tcPr>
            <w:tcW w:w="1535" w:type="dxa"/>
          </w:tcPr>
          <w:p w14:paraId="487BD40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518261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43.68</w:t>
            </w:r>
          </w:p>
        </w:tc>
        <w:tc>
          <w:tcPr>
            <w:tcW w:w="1535" w:type="dxa"/>
          </w:tcPr>
          <w:p w14:paraId="11E9B5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47</w:t>
            </w:r>
          </w:p>
        </w:tc>
        <w:tc>
          <w:tcPr>
            <w:tcW w:w="1535" w:type="dxa"/>
          </w:tcPr>
          <w:p w14:paraId="4DE06FC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4.86</w:t>
            </w:r>
          </w:p>
        </w:tc>
        <w:tc>
          <w:tcPr>
            <w:tcW w:w="1535" w:type="dxa"/>
          </w:tcPr>
          <w:p w14:paraId="362C225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16.9</w:t>
            </w:r>
          </w:p>
        </w:tc>
      </w:tr>
      <w:tr w:rsidR="00BE16C9" w:rsidRPr="00806D41" w14:paraId="53048A9B" w14:textId="77777777" w:rsidTr="00BE16C9">
        <w:tc>
          <w:tcPr>
            <w:tcW w:w="1427" w:type="dxa"/>
          </w:tcPr>
          <w:p w14:paraId="274DFCC9" w14:textId="77777777" w:rsidR="00BE16C9" w:rsidRPr="00806D41" w:rsidRDefault="00BE16C9" w:rsidP="00806D41">
            <w:pPr>
              <w:spacing w:before="120" w:after="120"/>
              <w:jc w:val="both"/>
              <w:rPr>
                <w:rFonts w:ascii="Times New Roman" w:hAnsi="Times New Roman" w:cs="Times New Roman"/>
              </w:rPr>
            </w:pPr>
          </w:p>
        </w:tc>
        <w:tc>
          <w:tcPr>
            <w:tcW w:w="1535" w:type="dxa"/>
          </w:tcPr>
          <w:p w14:paraId="75E781B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4D68030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27.65</w:t>
            </w:r>
          </w:p>
        </w:tc>
        <w:tc>
          <w:tcPr>
            <w:tcW w:w="1535" w:type="dxa"/>
          </w:tcPr>
          <w:p w14:paraId="2A48EA3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4A4D8B6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c>
          <w:tcPr>
            <w:tcW w:w="1535" w:type="dxa"/>
          </w:tcPr>
          <w:p w14:paraId="1BE8F4D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572FEB32" w14:textId="77777777" w:rsidTr="00BE16C9">
        <w:tc>
          <w:tcPr>
            <w:tcW w:w="1427" w:type="dxa"/>
          </w:tcPr>
          <w:p w14:paraId="70463B3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1535" w:type="dxa"/>
          </w:tcPr>
          <w:p w14:paraId="515B98A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41FD3F6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25.76</w:t>
            </w:r>
          </w:p>
        </w:tc>
        <w:tc>
          <w:tcPr>
            <w:tcW w:w="1535" w:type="dxa"/>
          </w:tcPr>
          <w:p w14:paraId="2B7707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46</w:t>
            </w:r>
          </w:p>
        </w:tc>
        <w:tc>
          <w:tcPr>
            <w:tcW w:w="1535" w:type="dxa"/>
          </w:tcPr>
          <w:p w14:paraId="1075D69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2.80</w:t>
            </w:r>
          </w:p>
        </w:tc>
        <w:tc>
          <w:tcPr>
            <w:tcW w:w="1535" w:type="dxa"/>
          </w:tcPr>
          <w:p w14:paraId="13B6643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16.5</w:t>
            </w:r>
          </w:p>
        </w:tc>
      </w:tr>
      <w:tr w:rsidR="00BE16C9" w:rsidRPr="00806D41" w14:paraId="2237E4A7" w14:textId="77777777" w:rsidTr="00BE16C9">
        <w:tc>
          <w:tcPr>
            <w:tcW w:w="1427" w:type="dxa"/>
          </w:tcPr>
          <w:p w14:paraId="645ECD1B" w14:textId="77777777" w:rsidR="00BE16C9" w:rsidRPr="00806D41" w:rsidRDefault="00BE16C9" w:rsidP="00806D41">
            <w:pPr>
              <w:spacing w:before="120" w:after="120"/>
              <w:jc w:val="both"/>
              <w:rPr>
                <w:rFonts w:ascii="Times New Roman" w:hAnsi="Times New Roman" w:cs="Times New Roman"/>
              </w:rPr>
            </w:pPr>
          </w:p>
        </w:tc>
        <w:tc>
          <w:tcPr>
            <w:tcW w:w="1535" w:type="dxa"/>
          </w:tcPr>
          <w:p w14:paraId="23EF6CE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3330FF6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52.03</w:t>
            </w:r>
          </w:p>
        </w:tc>
        <w:tc>
          <w:tcPr>
            <w:tcW w:w="1535" w:type="dxa"/>
          </w:tcPr>
          <w:p w14:paraId="79C3026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187</w:t>
            </w:r>
          </w:p>
        </w:tc>
        <w:tc>
          <w:tcPr>
            <w:tcW w:w="1535" w:type="dxa"/>
          </w:tcPr>
          <w:p w14:paraId="49414B5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12.98</w:t>
            </w:r>
          </w:p>
        </w:tc>
        <w:tc>
          <w:tcPr>
            <w:tcW w:w="1535" w:type="dxa"/>
          </w:tcPr>
          <w:p w14:paraId="68F536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67.3</w:t>
            </w:r>
          </w:p>
        </w:tc>
      </w:tr>
      <w:tr w:rsidR="00BE16C9" w:rsidRPr="00806D41" w14:paraId="4D218D52" w14:textId="77777777" w:rsidTr="00BE16C9">
        <w:tc>
          <w:tcPr>
            <w:tcW w:w="1427" w:type="dxa"/>
          </w:tcPr>
          <w:p w14:paraId="554B9795" w14:textId="77777777" w:rsidR="00BE16C9" w:rsidRPr="00806D41" w:rsidRDefault="00BE16C9" w:rsidP="00806D41">
            <w:pPr>
              <w:spacing w:before="120" w:after="120"/>
              <w:jc w:val="both"/>
              <w:rPr>
                <w:rFonts w:ascii="Times New Roman" w:hAnsi="Times New Roman" w:cs="Times New Roman"/>
              </w:rPr>
            </w:pPr>
          </w:p>
        </w:tc>
        <w:tc>
          <w:tcPr>
            <w:tcW w:w="1535" w:type="dxa"/>
          </w:tcPr>
          <w:p w14:paraId="500322D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235B97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92.00</w:t>
            </w:r>
          </w:p>
        </w:tc>
        <w:tc>
          <w:tcPr>
            <w:tcW w:w="1535" w:type="dxa"/>
          </w:tcPr>
          <w:p w14:paraId="0BC263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45</w:t>
            </w:r>
          </w:p>
        </w:tc>
        <w:tc>
          <w:tcPr>
            <w:tcW w:w="1535" w:type="dxa"/>
          </w:tcPr>
          <w:p w14:paraId="3B7E3E6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11.97</w:t>
            </w:r>
          </w:p>
        </w:tc>
        <w:tc>
          <w:tcPr>
            <w:tcW w:w="1535" w:type="dxa"/>
          </w:tcPr>
          <w:p w14:paraId="752CA77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16.2</w:t>
            </w:r>
          </w:p>
        </w:tc>
      </w:tr>
      <w:tr w:rsidR="00BE16C9" w:rsidRPr="00806D41" w14:paraId="6C6EE670" w14:textId="77777777" w:rsidTr="00BE16C9">
        <w:tc>
          <w:tcPr>
            <w:tcW w:w="1427" w:type="dxa"/>
          </w:tcPr>
          <w:p w14:paraId="1B375DD4" w14:textId="77777777" w:rsidR="00BE16C9" w:rsidRPr="00806D41" w:rsidRDefault="00BE16C9" w:rsidP="00806D41">
            <w:pPr>
              <w:spacing w:before="120" w:after="120"/>
              <w:jc w:val="both"/>
              <w:rPr>
                <w:rFonts w:ascii="Times New Roman" w:hAnsi="Times New Roman" w:cs="Times New Roman"/>
              </w:rPr>
            </w:pPr>
          </w:p>
        </w:tc>
        <w:tc>
          <w:tcPr>
            <w:tcW w:w="1535" w:type="dxa"/>
          </w:tcPr>
          <w:p w14:paraId="36175C1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3934C28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54.15</w:t>
            </w:r>
          </w:p>
        </w:tc>
        <w:tc>
          <w:tcPr>
            <w:tcW w:w="1535" w:type="dxa"/>
          </w:tcPr>
          <w:p w14:paraId="3817D5F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05792B0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22.51</w:t>
            </w:r>
          </w:p>
        </w:tc>
        <w:tc>
          <w:tcPr>
            <w:tcW w:w="1535" w:type="dxa"/>
          </w:tcPr>
          <w:p w14:paraId="1475209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bl>
    <w:p w14:paraId="29665CFD" w14:textId="77777777" w:rsidR="00B55873" w:rsidRPr="00806D41" w:rsidRDefault="00B55873" w:rsidP="00806D41">
      <w:pPr>
        <w:spacing w:before="120" w:after="120" w:line="240" w:lineRule="auto"/>
        <w:jc w:val="both"/>
        <w:rPr>
          <w:rFonts w:ascii="Times New Roman" w:hAnsi="Times New Roman" w:cs="Times New Roman"/>
        </w:rPr>
      </w:pPr>
    </w:p>
    <w:p w14:paraId="570A24E2"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lastRenderedPageBreak/>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4.</w:t>
      </w:r>
      <w:r w:rsidRPr="00806D41">
        <w:rPr>
          <w:rFonts w:ascii="Times New Roman" w:hAnsi="Times New Roman" w:cs="Times New Roman"/>
        </w:rPr>
        <w:t xml:space="preserve"> Erkeklerin Ölçeklere İlişkin Ortalama Puanları</w:t>
      </w:r>
    </w:p>
    <w:tbl>
      <w:tblPr>
        <w:tblStyle w:val="TabloKlavuzu"/>
        <w:tblW w:w="0" w:type="auto"/>
        <w:tblInd w:w="108" w:type="dxa"/>
        <w:tblLook w:val="04A0" w:firstRow="1" w:lastRow="0" w:firstColumn="1" w:lastColumn="0" w:noHBand="0" w:noVBand="1"/>
      </w:tblPr>
      <w:tblGrid>
        <w:gridCol w:w="1427"/>
        <w:gridCol w:w="1535"/>
        <w:gridCol w:w="1535"/>
        <w:gridCol w:w="1535"/>
        <w:gridCol w:w="1535"/>
        <w:gridCol w:w="1535"/>
      </w:tblGrid>
      <w:tr w:rsidR="00BE16C9" w:rsidRPr="00806D41" w14:paraId="2844C673" w14:textId="77777777" w:rsidTr="00BE16C9">
        <w:tc>
          <w:tcPr>
            <w:tcW w:w="1427" w:type="dxa"/>
          </w:tcPr>
          <w:p w14:paraId="45248E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Ölçekler</w:t>
            </w:r>
          </w:p>
        </w:tc>
        <w:tc>
          <w:tcPr>
            <w:tcW w:w="1535" w:type="dxa"/>
          </w:tcPr>
          <w:p w14:paraId="26777B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Gruplar</w:t>
            </w:r>
          </w:p>
        </w:tc>
        <w:tc>
          <w:tcPr>
            <w:tcW w:w="1535" w:type="dxa"/>
          </w:tcPr>
          <w:p w14:paraId="50D0848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w:t>
            </w:r>
          </w:p>
        </w:tc>
        <w:tc>
          <w:tcPr>
            <w:tcW w:w="1535" w:type="dxa"/>
          </w:tcPr>
          <w:p w14:paraId="6A78D90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N</w:t>
            </w:r>
          </w:p>
        </w:tc>
        <w:tc>
          <w:tcPr>
            <w:tcW w:w="1535" w:type="dxa"/>
          </w:tcPr>
          <w:p w14:paraId="3929CA6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Ss</w:t>
            </w:r>
          </w:p>
        </w:tc>
        <w:tc>
          <w:tcPr>
            <w:tcW w:w="1535" w:type="dxa"/>
          </w:tcPr>
          <w:p w14:paraId="1347103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 </w:t>
            </w:r>
          </w:p>
        </w:tc>
      </w:tr>
      <w:tr w:rsidR="00BE16C9" w:rsidRPr="00806D41" w14:paraId="6D5C21F9" w14:textId="77777777" w:rsidTr="00BE16C9">
        <w:tc>
          <w:tcPr>
            <w:tcW w:w="1427" w:type="dxa"/>
          </w:tcPr>
          <w:p w14:paraId="717DE86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Kalitesi</w:t>
            </w:r>
          </w:p>
        </w:tc>
        <w:tc>
          <w:tcPr>
            <w:tcW w:w="1535" w:type="dxa"/>
          </w:tcPr>
          <w:p w14:paraId="064A250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657AE3B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79.98</w:t>
            </w:r>
          </w:p>
        </w:tc>
        <w:tc>
          <w:tcPr>
            <w:tcW w:w="1535" w:type="dxa"/>
          </w:tcPr>
          <w:p w14:paraId="367DE3F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w:t>
            </w:r>
          </w:p>
        </w:tc>
        <w:tc>
          <w:tcPr>
            <w:tcW w:w="1535" w:type="dxa"/>
          </w:tcPr>
          <w:p w14:paraId="169EDBA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7.48</w:t>
            </w:r>
          </w:p>
        </w:tc>
        <w:tc>
          <w:tcPr>
            <w:tcW w:w="1535" w:type="dxa"/>
          </w:tcPr>
          <w:p w14:paraId="675CC77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19.4</w:t>
            </w:r>
          </w:p>
        </w:tc>
      </w:tr>
      <w:tr w:rsidR="00BE16C9" w:rsidRPr="00806D41" w14:paraId="5AC12CEA" w14:textId="77777777" w:rsidTr="00BE16C9">
        <w:tc>
          <w:tcPr>
            <w:tcW w:w="1427" w:type="dxa"/>
          </w:tcPr>
          <w:p w14:paraId="02904B31" w14:textId="77777777" w:rsidR="00BE16C9" w:rsidRPr="00806D41" w:rsidRDefault="00BE16C9" w:rsidP="00806D41">
            <w:pPr>
              <w:spacing w:before="120" w:after="120"/>
              <w:jc w:val="both"/>
              <w:rPr>
                <w:rFonts w:ascii="Times New Roman" w:hAnsi="Times New Roman" w:cs="Times New Roman"/>
              </w:rPr>
            </w:pPr>
          </w:p>
        </w:tc>
        <w:tc>
          <w:tcPr>
            <w:tcW w:w="1535" w:type="dxa"/>
          </w:tcPr>
          <w:p w14:paraId="74A1427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698064E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113.03</w:t>
            </w:r>
          </w:p>
        </w:tc>
        <w:tc>
          <w:tcPr>
            <w:tcW w:w="1535" w:type="dxa"/>
          </w:tcPr>
          <w:p w14:paraId="7DAC5C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201</w:t>
            </w:r>
          </w:p>
        </w:tc>
        <w:tc>
          <w:tcPr>
            <w:tcW w:w="1535" w:type="dxa"/>
          </w:tcPr>
          <w:p w14:paraId="5854EA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9.32</w:t>
            </w:r>
          </w:p>
        </w:tc>
        <w:tc>
          <w:tcPr>
            <w:tcW w:w="1535" w:type="dxa"/>
          </w:tcPr>
          <w:p w14:paraId="4CA46B9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72.3</w:t>
            </w:r>
          </w:p>
        </w:tc>
      </w:tr>
      <w:tr w:rsidR="00BE16C9" w:rsidRPr="00806D41" w14:paraId="6C8F7904" w14:textId="77777777" w:rsidTr="00BE16C9">
        <w:tc>
          <w:tcPr>
            <w:tcW w:w="1427" w:type="dxa"/>
          </w:tcPr>
          <w:p w14:paraId="3FE506C4" w14:textId="77777777" w:rsidR="00BE16C9" w:rsidRPr="00806D41" w:rsidRDefault="00BE16C9" w:rsidP="00806D41">
            <w:pPr>
              <w:spacing w:before="120" w:after="120"/>
              <w:jc w:val="both"/>
              <w:rPr>
                <w:rFonts w:ascii="Times New Roman" w:hAnsi="Times New Roman" w:cs="Times New Roman"/>
              </w:rPr>
            </w:pPr>
          </w:p>
        </w:tc>
        <w:tc>
          <w:tcPr>
            <w:tcW w:w="1535" w:type="dxa"/>
          </w:tcPr>
          <w:p w14:paraId="50416D6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790F37A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125.34</w:t>
            </w:r>
          </w:p>
        </w:tc>
        <w:tc>
          <w:tcPr>
            <w:tcW w:w="1535" w:type="dxa"/>
          </w:tcPr>
          <w:p w14:paraId="57D7BC3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23</w:t>
            </w:r>
          </w:p>
        </w:tc>
        <w:tc>
          <w:tcPr>
            <w:tcW w:w="1535" w:type="dxa"/>
          </w:tcPr>
          <w:p w14:paraId="0A5C783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w:t>
            </w:r>
          </w:p>
        </w:tc>
        <w:tc>
          <w:tcPr>
            <w:tcW w:w="1535" w:type="dxa"/>
          </w:tcPr>
          <w:p w14:paraId="187C1DC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8.3</w:t>
            </w:r>
          </w:p>
        </w:tc>
      </w:tr>
      <w:tr w:rsidR="00BE16C9" w:rsidRPr="00806D41" w14:paraId="1B8F0388" w14:textId="77777777" w:rsidTr="00BE16C9">
        <w:tc>
          <w:tcPr>
            <w:tcW w:w="1427" w:type="dxa"/>
          </w:tcPr>
          <w:p w14:paraId="572275DA" w14:textId="77777777" w:rsidR="00BE16C9" w:rsidRPr="00806D41" w:rsidRDefault="00BE16C9" w:rsidP="00806D41">
            <w:pPr>
              <w:spacing w:before="120" w:after="120"/>
              <w:jc w:val="both"/>
              <w:rPr>
                <w:rFonts w:ascii="Times New Roman" w:hAnsi="Times New Roman" w:cs="Times New Roman"/>
              </w:rPr>
            </w:pPr>
          </w:p>
        </w:tc>
        <w:tc>
          <w:tcPr>
            <w:tcW w:w="1535" w:type="dxa"/>
          </w:tcPr>
          <w:p w14:paraId="60101F8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6595ACF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107.63</w:t>
            </w:r>
          </w:p>
        </w:tc>
        <w:tc>
          <w:tcPr>
            <w:tcW w:w="1535" w:type="dxa"/>
          </w:tcPr>
          <w:p w14:paraId="3A1991C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01F9E6B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16.42</w:t>
            </w:r>
          </w:p>
        </w:tc>
        <w:tc>
          <w:tcPr>
            <w:tcW w:w="1535" w:type="dxa"/>
          </w:tcPr>
          <w:p w14:paraId="6B14E48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3B276FC5" w14:textId="77777777" w:rsidTr="00BE16C9">
        <w:tc>
          <w:tcPr>
            <w:tcW w:w="1427" w:type="dxa"/>
          </w:tcPr>
          <w:p w14:paraId="58873AB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1535" w:type="dxa"/>
          </w:tcPr>
          <w:p w14:paraId="56E4752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156FC1A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14.58</w:t>
            </w:r>
          </w:p>
        </w:tc>
        <w:tc>
          <w:tcPr>
            <w:tcW w:w="1535" w:type="dxa"/>
          </w:tcPr>
          <w:p w14:paraId="7B65AF2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55</w:t>
            </w:r>
          </w:p>
        </w:tc>
        <w:tc>
          <w:tcPr>
            <w:tcW w:w="1535" w:type="dxa"/>
          </w:tcPr>
          <w:p w14:paraId="06FDA34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w:t>
            </w:r>
          </w:p>
        </w:tc>
        <w:tc>
          <w:tcPr>
            <w:tcW w:w="1535" w:type="dxa"/>
          </w:tcPr>
          <w:p w14:paraId="4B6D4CC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19.8</w:t>
            </w:r>
          </w:p>
        </w:tc>
      </w:tr>
      <w:tr w:rsidR="00BE16C9" w:rsidRPr="00806D41" w14:paraId="7F119940" w14:textId="77777777" w:rsidTr="00BE16C9">
        <w:tc>
          <w:tcPr>
            <w:tcW w:w="1427" w:type="dxa"/>
          </w:tcPr>
          <w:p w14:paraId="72F7AD9B" w14:textId="77777777" w:rsidR="00BE16C9" w:rsidRPr="00806D41" w:rsidRDefault="00BE16C9" w:rsidP="00806D41">
            <w:pPr>
              <w:spacing w:before="120" w:after="120"/>
              <w:jc w:val="both"/>
              <w:rPr>
                <w:rFonts w:ascii="Times New Roman" w:hAnsi="Times New Roman" w:cs="Times New Roman"/>
              </w:rPr>
            </w:pPr>
          </w:p>
        </w:tc>
        <w:tc>
          <w:tcPr>
            <w:tcW w:w="1535" w:type="dxa"/>
          </w:tcPr>
          <w:p w14:paraId="22CC19B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0B03EF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27.01</w:t>
            </w:r>
          </w:p>
        </w:tc>
        <w:tc>
          <w:tcPr>
            <w:tcW w:w="1535" w:type="dxa"/>
          </w:tcPr>
          <w:p w14:paraId="310EAA6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173</w:t>
            </w:r>
          </w:p>
        </w:tc>
        <w:tc>
          <w:tcPr>
            <w:tcW w:w="1535" w:type="dxa"/>
          </w:tcPr>
          <w:p w14:paraId="1AABC9C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4.83</w:t>
            </w:r>
          </w:p>
        </w:tc>
        <w:tc>
          <w:tcPr>
            <w:tcW w:w="1535" w:type="dxa"/>
          </w:tcPr>
          <w:p w14:paraId="4B6865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62.2</w:t>
            </w:r>
          </w:p>
        </w:tc>
      </w:tr>
      <w:tr w:rsidR="00BE16C9" w:rsidRPr="00806D41" w14:paraId="1E897235" w14:textId="77777777" w:rsidTr="00BE16C9">
        <w:tc>
          <w:tcPr>
            <w:tcW w:w="1427" w:type="dxa"/>
          </w:tcPr>
          <w:p w14:paraId="613132AB" w14:textId="77777777" w:rsidR="00BE16C9" w:rsidRPr="00806D41" w:rsidRDefault="00BE16C9" w:rsidP="00806D41">
            <w:pPr>
              <w:spacing w:before="120" w:after="120"/>
              <w:jc w:val="both"/>
              <w:rPr>
                <w:rFonts w:ascii="Times New Roman" w:hAnsi="Times New Roman" w:cs="Times New Roman"/>
              </w:rPr>
            </w:pPr>
          </w:p>
        </w:tc>
        <w:tc>
          <w:tcPr>
            <w:tcW w:w="1535" w:type="dxa"/>
          </w:tcPr>
          <w:p w14:paraId="3771C53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22A82C9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43.88</w:t>
            </w:r>
          </w:p>
        </w:tc>
        <w:tc>
          <w:tcPr>
            <w:tcW w:w="1535" w:type="dxa"/>
          </w:tcPr>
          <w:p w14:paraId="28C48E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50</w:t>
            </w:r>
          </w:p>
        </w:tc>
        <w:tc>
          <w:tcPr>
            <w:tcW w:w="1535" w:type="dxa"/>
          </w:tcPr>
          <w:p w14:paraId="179AB97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5.56</w:t>
            </w:r>
          </w:p>
        </w:tc>
        <w:tc>
          <w:tcPr>
            <w:tcW w:w="1535" w:type="dxa"/>
          </w:tcPr>
          <w:p w14:paraId="25C8AC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18.0</w:t>
            </w:r>
          </w:p>
        </w:tc>
      </w:tr>
      <w:tr w:rsidR="00BE16C9" w:rsidRPr="00806D41" w14:paraId="1D1E2CC8" w14:textId="77777777" w:rsidTr="00BE16C9">
        <w:tc>
          <w:tcPr>
            <w:tcW w:w="1427" w:type="dxa"/>
          </w:tcPr>
          <w:p w14:paraId="19EF2FDA" w14:textId="77777777" w:rsidR="00BE16C9" w:rsidRPr="00806D41" w:rsidRDefault="00BE16C9" w:rsidP="00806D41">
            <w:pPr>
              <w:spacing w:before="120" w:after="120"/>
              <w:jc w:val="both"/>
              <w:rPr>
                <w:rFonts w:ascii="Times New Roman" w:hAnsi="Times New Roman" w:cs="Times New Roman"/>
              </w:rPr>
            </w:pPr>
          </w:p>
        </w:tc>
        <w:tc>
          <w:tcPr>
            <w:tcW w:w="1535" w:type="dxa"/>
          </w:tcPr>
          <w:p w14:paraId="080B747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3A7F00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27.58</w:t>
            </w:r>
          </w:p>
        </w:tc>
        <w:tc>
          <w:tcPr>
            <w:tcW w:w="1535" w:type="dxa"/>
          </w:tcPr>
          <w:p w14:paraId="353E16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2A006B7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10.13</w:t>
            </w:r>
          </w:p>
        </w:tc>
        <w:tc>
          <w:tcPr>
            <w:tcW w:w="1535" w:type="dxa"/>
          </w:tcPr>
          <w:p w14:paraId="6D2770C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4B3E12F3" w14:textId="77777777" w:rsidTr="00BE16C9">
        <w:tc>
          <w:tcPr>
            <w:tcW w:w="1427" w:type="dxa"/>
          </w:tcPr>
          <w:p w14:paraId="29A8A7D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1535" w:type="dxa"/>
          </w:tcPr>
          <w:p w14:paraId="463B728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71A6020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24.81</w:t>
            </w:r>
          </w:p>
        </w:tc>
        <w:tc>
          <w:tcPr>
            <w:tcW w:w="1535" w:type="dxa"/>
          </w:tcPr>
          <w:p w14:paraId="08A7D37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w:t>
            </w:r>
          </w:p>
        </w:tc>
        <w:tc>
          <w:tcPr>
            <w:tcW w:w="1535" w:type="dxa"/>
          </w:tcPr>
          <w:p w14:paraId="2967E2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2.92</w:t>
            </w:r>
          </w:p>
        </w:tc>
        <w:tc>
          <w:tcPr>
            <w:tcW w:w="1535" w:type="dxa"/>
          </w:tcPr>
          <w:p w14:paraId="117B88D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21.9</w:t>
            </w:r>
          </w:p>
        </w:tc>
      </w:tr>
      <w:tr w:rsidR="00BE16C9" w:rsidRPr="00806D41" w14:paraId="62EC9B20" w14:textId="77777777" w:rsidTr="00BE16C9">
        <w:tc>
          <w:tcPr>
            <w:tcW w:w="1427" w:type="dxa"/>
          </w:tcPr>
          <w:p w14:paraId="2769C281" w14:textId="77777777" w:rsidR="00BE16C9" w:rsidRPr="00806D41" w:rsidRDefault="00BE16C9" w:rsidP="00806D41">
            <w:pPr>
              <w:spacing w:before="120" w:after="120"/>
              <w:jc w:val="both"/>
              <w:rPr>
                <w:rFonts w:ascii="Times New Roman" w:hAnsi="Times New Roman" w:cs="Times New Roman"/>
              </w:rPr>
            </w:pPr>
          </w:p>
        </w:tc>
        <w:tc>
          <w:tcPr>
            <w:tcW w:w="1535" w:type="dxa"/>
          </w:tcPr>
          <w:p w14:paraId="1F579A9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7ED36B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51.48</w:t>
            </w:r>
          </w:p>
        </w:tc>
        <w:tc>
          <w:tcPr>
            <w:tcW w:w="1535" w:type="dxa"/>
          </w:tcPr>
          <w:p w14:paraId="0FCB22C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178</w:t>
            </w:r>
          </w:p>
        </w:tc>
        <w:tc>
          <w:tcPr>
            <w:tcW w:w="1535" w:type="dxa"/>
          </w:tcPr>
          <w:p w14:paraId="7F0141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12.96</w:t>
            </w:r>
          </w:p>
        </w:tc>
        <w:tc>
          <w:tcPr>
            <w:tcW w:w="1535" w:type="dxa"/>
          </w:tcPr>
          <w:p w14:paraId="6E2A2C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64.1</w:t>
            </w:r>
          </w:p>
        </w:tc>
      </w:tr>
      <w:tr w:rsidR="00BE16C9" w:rsidRPr="00806D41" w14:paraId="6BB3991A" w14:textId="77777777" w:rsidTr="00BE16C9">
        <w:tc>
          <w:tcPr>
            <w:tcW w:w="1427" w:type="dxa"/>
          </w:tcPr>
          <w:p w14:paraId="2A07F511" w14:textId="77777777" w:rsidR="00BE16C9" w:rsidRPr="00806D41" w:rsidRDefault="00BE16C9" w:rsidP="00806D41">
            <w:pPr>
              <w:spacing w:before="120" w:after="120"/>
              <w:jc w:val="both"/>
              <w:rPr>
                <w:rFonts w:ascii="Times New Roman" w:hAnsi="Times New Roman" w:cs="Times New Roman"/>
              </w:rPr>
            </w:pPr>
          </w:p>
        </w:tc>
        <w:tc>
          <w:tcPr>
            <w:tcW w:w="1535" w:type="dxa"/>
          </w:tcPr>
          <w:p w14:paraId="0E5149D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5F8BA86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89.66</w:t>
            </w:r>
          </w:p>
        </w:tc>
        <w:tc>
          <w:tcPr>
            <w:tcW w:w="1535" w:type="dxa"/>
          </w:tcPr>
          <w:p w14:paraId="0BC97B8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39</w:t>
            </w:r>
          </w:p>
        </w:tc>
        <w:tc>
          <w:tcPr>
            <w:tcW w:w="1535" w:type="dxa"/>
          </w:tcPr>
          <w:p w14:paraId="4B957FC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12.08</w:t>
            </w:r>
          </w:p>
        </w:tc>
        <w:tc>
          <w:tcPr>
            <w:tcW w:w="1535" w:type="dxa"/>
          </w:tcPr>
          <w:p w14:paraId="4154C26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14.0</w:t>
            </w:r>
          </w:p>
        </w:tc>
      </w:tr>
    </w:tbl>
    <w:p w14:paraId="0D4E3DA7"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Evlilik Kalitesi, Eş Tükenmişliği Ve Aile Ekonomik Güçlüğü Ortalama Puanlarının Sosyo-Ekonomik Değişkenlere Göre Karşılaştırılmasına İlişkin Bulgular</w:t>
      </w:r>
    </w:p>
    <w:p w14:paraId="0D9FDE94"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 çiftlerin  “evlilik kalitesi”, “eş tükenmişliği” ve “aile ekonomik güçlüğü”  değişkenlerinin ortalama puanlarının sosyo-ekonomik değişkenlerine göre karşılaştırılmasına ilişkin 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cinsiyetlerine göre evli çiftlerin “evlilik kalitesi” puan ortalamaları arasında anlamlı farklar çıkmamıştır (t= -.97, p&gt; .05). Bunun yanı sıra, evli çiftlerin evlilik kalitesi yaş, </w:t>
      </w:r>
      <w:r w:rsidRPr="00806D41">
        <w:rPr>
          <w:rFonts w:ascii="Times New Roman" w:hAnsi="Times New Roman" w:cs="Times New Roman"/>
        </w:rPr>
        <w:lastRenderedPageBreak/>
        <w:t>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w:t>
      </w:r>
      <w:r w:rsidRPr="00806D41">
        <w:rPr>
          <w:rFonts w:ascii="Times New Roman" w:hAnsi="Times New Roman" w:cs="Times New Roman"/>
        </w:rPr>
        <w:lastRenderedPageBreak/>
        <w:t>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w:t>
      </w:r>
      <w:r w:rsidRPr="00806D41">
        <w:rPr>
          <w:rFonts w:ascii="Times New Roman" w:hAnsi="Times New Roman" w:cs="Times New Roman"/>
        </w:rPr>
        <w:lastRenderedPageBreak/>
        <w:t>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Evlilik Kalitesi Regresyon Sonuçları</w:t>
      </w:r>
    </w:p>
    <w:p w14:paraId="7360C7A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6.</w:t>
      </w:r>
      <w:r w:rsidRPr="00806D41">
        <w:rPr>
          <w:rFonts w:ascii="Times New Roman" w:hAnsi="Times New Roman" w:cs="Times New Roman"/>
        </w:rPr>
        <w:t xml:space="preserve"> Evlilik Kalitesi Regresyon Sonuçları</w:t>
      </w:r>
    </w:p>
    <w:tbl>
      <w:tblPr>
        <w:tblStyle w:val="TabloKlavuzu"/>
        <w:tblW w:w="0" w:type="auto"/>
        <w:tblLook w:val="04A0" w:firstRow="1" w:lastRow="0" w:firstColumn="1" w:lastColumn="0" w:noHBand="0" w:noVBand="1"/>
      </w:tblPr>
      <w:tblGrid>
        <w:gridCol w:w="2302"/>
        <w:gridCol w:w="2302"/>
        <w:gridCol w:w="2303"/>
        <w:gridCol w:w="2303"/>
      </w:tblGrid>
      <w:tr w:rsidR="00BE16C9" w:rsidRPr="00806D41" w14:paraId="7F2E17AE" w14:textId="77777777" w:rsidTr="00BE16C9">
        <w:tc>
          <w:tcPr>
            <w:tcW w:w="2302" w:type="dxa"/>
          </w:tcPr>
          <w:p w14:paraId="2528F88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Bağımsız Değişkenler</w:t>
            </w:r>
          </w:p>
        </w:tc>
        <w:tc>
          <w:tcPr>
            <w:tcW w:w="2302" w:type="dxa"/>
          </w:tcPr>
          <w:p w14:paraId="2FD313A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1</w:t>
            </w:r>
          </w:p>
        </w:tc>
        <w:tc>
          <w:tcPr>
            <w:tcW w:w="2303" w:type="dxa"/>
          </w:tcPr>
          <w:p w14:paraId="4FA4F75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2</w:t>
            </w:r>
          </w:p>
        </w:tc>
        <w:tc>
          <w:tcPr>
            <w:tcW w:w="2303" w:type="dxa"/>
          </w:tcPr>
          <w:p w14:paraId="06B23F2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3</w:t>
            </w:r>
          </w:p>
        </w:tc>
      </w:tr>
      <w:tr w:rsidR="00BE16C9" w:rsidRPr="00806D41" w14:paraId="1C98CD19" w14:textId="77777777" w:rsidTr="00BE16C9">
        <w:tc>
          <w:tcPr>
            <w:tcW w:w="2302" w:type="dxa"/>
          </w:tcPr>
          <w:p w14:paraId="264F5DDB" w14:textId="77777777" w:rsidR="00BE16C9" w:rsidRPr="00806D41" w:rsidRDefault="00BE16C9" w:rsidP="00806D41">
            <w:pPr>
              <w:spacing w:before="120" w:after="120"/>
              <w:jc w:val="both"/>
              <w:rPr>
                <w:rFonts w:ascii="Times New Roman" w:hAnsi="Times New Roman" w:cs="Times New Roman"/>
              </w:rPr>
            </w:pPr>
          </w:p>
        </w:tc>
        <w:tc>
          <w:tcPr>
            <w:tcW w:w="2302" w:type="dxa"/>
          </w:tcPr>
          <w:p w14:paraId="4DD066E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c>
          <w:tcPr>
            <w:tcW w:w="2303" w:type="dxa"/>
          </w:tcPr>
          <w:p w14:paraId="4F08D60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c>
          <w:tcPr>
            <w:tcW w:w="2303" w:type="dxa"/>
          </w:tcPr>
          <w:p w14:paraId="2106CAA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r>
      <w:tr w:rsidR="00BE16C9" w:rsidRPr="00806D41" w14:paraId="707E74F6" w14:textId="77777777" w:rsidTr="00BE16C9">
        <w:tc>
          <w:tcPr>
            <w:tcW w:w="2302" w:type="dxa"/>
          </w:tcPr>
          <w:p w14:paraId="2D00F18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2302" w:type="dxa"/>
          </w:tcPr>
          <w:p w14:paraId="183F944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-.802 (.062)***</w:t>
            </w:r>
          </w:p>
        </w:tc>
        <w:tc>
          <w:tcPr>
            <w:tcW w:w="2303" w:type="dxa"/>
          </w:tcPr>
          <w:p w14:paraId="5A282A6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-.160 (.052)**</w:t>
            </w:r>
          </w:p>
        </w:tc>
        <w:tc>
          <w:tcPr>
            <w:tcW w:w="2303" w:type="dxa"/>
          </w:tcPr>
          <w:p w14:paraId="51EF9D9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.006 (.063)</w:t>
            </w:r>
          </w:p>
        </w:tc>
      </w:tr>
      <w:tr w:rsidR="00BE16C9" w:rsidRPr="00806D41" w14:paraId="101BC804" w14:textId="77777777" w:rsidTr="00BE16C9">
        <w:tc>
          <w:tcPr>
            <w:tcW w:w="2302" w:type="dxa"/>
          </w:tcPr>
          <w:p w14:paraId="3E59F4E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2302" w:type="dxa"/>
          </w:tcPr>
          <w:p w14:paraId="1C1545B8" w14:textId="77777777" w:rsidR="00BE16C9" w:rsidRPr="00806D41" w:rsidRDefault="00BE16C9" w:rsidP="00806D41">
            <w:pPr>
              <w:spacing w:before="120" w:after="120"/>
              <w:jc w:val="both"/>
              <w:rPr>
                <w:rFonts w:ascii="Times New Roman" w:hAnsi="Times New Roman" w:cs="Times New Roman"/>
              </w:rPr>
            </w:pPr>
          </w:p>
        </w:tc>
        <w:tc>
          <w:tcPr>
            <w:tcW w:w="2303" w:type="dxa"/>
          </w:tcPr>
          <w:p w14:paraId="77206AB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-.543 (.023)***</w:t>
            </w:r>
          </w:p>
        </w:tc>
        <w:tc>
          <w:tcPr>
            <w:tcW w:w="2303" w:type="dxa"/>
          </w:tcPr>
          <w:p w14:paraId="31AB34F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-.513 (.024)***</w:t>
            </w:r>
          </w:p>
        </w:tc>
      </w:tr>
      <w:tr w:rsidR="00BE16C9" w:rsidRPr="00806D41" w14:paraId="1ECBDB20" w14:textId="77777777" w:rsidTr="00BE16C9">
        <w:tc>
          <w:tcPr>
            <w:tcW w:w="2302" w:type="dxa"/>
          </w:tcPr>
          <w:p w14:paraId="14D5049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Cinsiyet</w:t>
            </w:r>
          </w:p>
        </w:tc>
        <w:tc>
          <w:tcPr>
            <w:tcW w:w="2302" w:type="dxa"/>
          </w:tcPr>
          <w:p w14:paraId="4B1DE51A" w14:textId="77777777" w:rsidR="00BE16C9" w:rsidRPr="00806D41" w:rsidRDefault="00BE16C9" w:rsidP="00806D41">
            <w:pPr>
              <w:spacing w:before="120" w:after="120"/>
              <w:jc w:val="both"/>
              <w:rPr>
                <w:rFonts w:ascii="Times New Roman" w:hAnsi="Times New Roman" w:cs="Times New Roman"/>
              </w:rPr>
            </w:pPr>
          </w:p>
        </w:tc>
        <w:tc>
          <w:tcPr>
            <w:tcW w:w="2303" w:type="dxa"/>
          </w:tcPr>
          <w:p w14:paraId="54EB04E3" w14:textId="77777777" w:rsidR="00BE16C9" w:rsidRPr="00806D41" w:rsidRDefault="00BE16C9" w:rsidP="00806D41">
            <w:pPr>
              <w:spacing w:before="120" w:after="120"/>
              <w:jc w:val="both"/>
              <w:rPr>
                <w:rFonts w:ascii="Times New Roman" w:hAnsi="Times New Roman" w:cs="Times New Roman"/>
              </w:rPr>
            </w:pPr>
          </w:p>
        </w:tc>
        <w:tc>
          <w:tcPr>
            <w:tcW w:w="2303" w:type="dxa"/>
          </w:tcPr>
          <w:p w14:paraId="57276EA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-.240 (.9659</w:t>
            </w:r>
          </w:p>
        </w:tc>
      </w:tr>
      <w:tr w:rsidR="00BE16C9" w:rsidRPr="00806D41" w14:paraId="48B32C3F" w14:textId="77777777" w:rsidTr="00BE16C9">
        <w:tc>
          <w:tcPr>
            <w:tcW w:w="2302" w:type="dxa"/>
          </w:tcPr>
          <w:p w14:paraId="0DA21CC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Yaş</w:t>
            </w:r>
          </w:p>
        </w:tc>
        <w:tc>
          <w:tcPr>
            <w:tcW w:w="2302" w:type="dxa"/>
          </w:tcPr>
          <w:p w14:paraId="1F3733C6" w14:textId="77777777" w:rsidR="00BE16C9" w:rsidRPr="00806D41" w:rsidRDefault="00BE16C9" w:rsidP="00806D41">
            <w:pPr>
              <w:spacing w:before="120" w:after="120"/>
              <w:jc w:val="both"/>
              <w:rPr>
                <w:rFonts w:ascii="Times New Roman" w:hAnsi="Times New Roman" w:cs="Times New Roman"/>
              </w:rPr>
            </w:pPr>
          </w:p>
        </w:tc>
        <w:tc>
          <w:tcPr>
            <w:tcW w:w="2303" w:type="dxa"/>
          </w:tcPr>
          <w:p w14:paraId="23C9E3DC" w14:textId="77777777" w:rsidR="00BE16C9" w:rsidRPr="00806D41" w:rsidRDefault="00BE16C9" w:rsidP="00806D41">
            <w:pPr>
              <w:spacing w:before="120" w:after="120"/>
              <w:jc w:val="both"/>
              <w:rPr>
                <w:rFonts w:ascii="Times New Roman" w:hAnsi="Times New Roman" w:cs="Times New Roman"/>
              </w:rPr>
            </w:pPr>
          </w:p>
        </w:tc>
        <w:tc>
          <w:tcPr>
            <w:tcW w:w="2303" w:type="dxa"/>
          </w:tcPr>
          <w:p w14:paraId="133739D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-.172 (.111)</w:t>
            </w:r>
          </w:p>
        </w:tc>
      </w:tr>
      <w:tr w:rsidR="00BE16C9" w:rsidRPr="00806D41" w14:paraId="7B85348C" w14:textId="77777777" w:rsidTr="00BE16C9">
        <w:tc>
          <w:tcPr>
            <w:tcW w:w="2302" w:type="dxa"/>
          </w:tcPr>
          <w:p w14:paraId="1CB554B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Eğitim Düzeyi</w:t>
            </w:r>
          </w:p>
        </w:tc>
        <w:tc>
          <w:tcPr>
            <w:tcW w:w="2302" w:type="dxa"/>
          </w:tcPr>
          <w:p w14:paraId="7380A70E" w14:textId="77777777" w:rsidR="00BE16C9" w:rsidRPr="00806D41" w:rsidRDefault="00BE16C9" w:rsidP="00806D41">
            <w:pPr>
              <w:spacing w:before="120" w:after="120"/>
              <w:jc w:val="both"/>
              <w:rPr>
                <w:rFonts w:ascii="Times New Roman" w:hAnsi="Times New Roman" w:cs="Times New Roman"/>
              </w:rPr>
            </w:pPr>
          </w:p>
        </w:tc>
        <w:tc>
          <w:tcPr>
            <w:tcW w:w="2303" w:type="dxa"/>
          </w:tcPr>
          <w:p w14:paraId="2995C078" w14:textId="77777777" w:rsidR="00BE16C9" w:rsidRPr="00806D41" w:rsidRDefault="00BE16C9" w:rsidP="00806D41">
            <w:pPr>
              <w:spacing w:before="120" w:after="120"/>
              <w:jc w:val="both"/>
              <w:rPr>
                <w:rFonts w:ascii="Times New Roman" w:hAnsi="Times New Roman" w:cs="Times New Roman"/>
              </w:rPr>
            </w:pPr>
          </w:p>
        </w:tc>
        <w:tc>
          <w:tcPr>
            <w:tcW w:w="2303" w:type="dxa"/>
          </w:tcPr>
          <w:p w14:paraId="710583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.878 (1.146)</w:t>
            </w:r>
          </w:p>
        </w:tc>
      </w:tr>
      <w:tr w:rsidR="00BE16C9" w:rsidRPr="00806D41" w14:paraId="163AA96B" w14:textId="77777777" w:rsidTr="00BE16C9">
        <w:tc>
          <w:tcPr>
            <w:tcW w:w="2302" w:type="dxa"/>
          </w:tcPr>
          <w:p w14:paraId="403DE6D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Süresi</w:t>
            </w:r>
          </w:p>
        </w:tc>
        <w:tc>
          <w:tcPr>
            <w:tcW w:w="2302" w:type="dxa"/>
          </w:tcPr>
          <w:p w14:paraId="21CE2D1D" w14:textId="77777777" w:rsidR="00BE16C9" w:rsidRPr="00806D41" w:rsidRDefault="00BE16C9" w:rsidP="00806D41">
            <w:pPr>
              <w:spacing w:before="120" w:after="120"/>
              <w:jc w:val="both"/>
              <w:rPr>
                <w:rFonts w:ascii="Times New Roman" w:hAnsi="Times New Roman" w:cs="Times New Roman"/>
              </w:rPr>
            </w:pPr>
          </w:p>
        </w:tc>
        <w:tc>
          <w:tcPr>
            <w:tcW w:w="2303" w:type="dxa"/>
          </w:tcPr>
          <w:p w14:paraId="7DA564EF" w14:textId="77777777" w:rsidR="00BE16C9" w:rsidRPr="00806D41" w:rsidRDefault="00BE16C9" w:rsidP="00806D41">
            <w:pPr>
              <w:spacing w:before="120" w:after="120"/>
              <w:jc w:val="both"/>
              <w:rPr>
                <w:rFonts w:ascii="Times New Roman" w:hAnsi="Times New Roman" w:cs="Times New Roman"/>
              </w:rPr>
            </w:pPr>
          </w:p>
        </w:tc>
        <w:tc>
          <w:tcPr>
            <w:tcW w:w="2303" w:type="dxa"/>
          </w:tcPr>
          <w:p w14:paraId="4D1E15E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.137 (.1129</w:t>
            </w:r>
          </w:p>
        </w:tc>
      </w:tr>
      <w:tr w:rsidR="00BE16C9" w:rsidRPr="00806D41" w14:paraId="2C83F9A3" w14:textId="77777777" w:rsidTr="00BE16C9">
        <w:tc>
          <w:tcPr>
            <w:tcW w:w="2302" w:type="dxa"/>
          </w:tcPr>
          <w:p w14:paraId="63821C5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Çocuk Sayısı</w:t>
            </w:r>
          </w:p>
        </w:tc>
        <w:tc>
          <w:tcPr>
            <w:tcW w:w="2302" w:type="dxa"/>
          </w:tcPr>
          <w:p w14:paraId="11858DAC" w14:textId="77777777" w:rsidR="00BE16C9" w:rsidRPr="00806D41" w:rsidRDefault="00BE16C9" w:rsidP="00806D41">
            <w:pPr>
              <w:spacing w:before="120" w:after="120"/>
              <w:jc w:val="both"/>
              <w:rPr>
                <w:rFonts w:ascii="Times New Roman" w:hAnsi="Times New Roman" w:cs="Times New Roman"/>
              </w:rPr>
            </w:pPr>
          </w:p>
        </w:tc>
        <w:tc>
          <w:tcPr>
            <w:tcW w:w="2303" w:type="dxa"/>
          </w:tcPr>
          <w:p w14:paraId="4B98BA14" w14:textId="77777777" w:rsidR="00BE16C9" w:rsidRPr="00806D41" w:rsidRDefault="00BE16C9" w:rsidP="00806D41">
            <w:pPr>
              <w:spacing w:before="120" w:after="120"/>
              <w:jc w:val="both"/>
              <w:rPr>
                <w:rFonts w:ascii="Times New Roman" w:hAnsi="Times New Roman" w:cs="Times New Roman"/>
              </w:rPr>
            </w:pPr>
          </w:p>
        </w:tc>
        <w:tc>
          <w:tcPr>
            <w:tcW w:w="2303" w:type="dxa"/>
          </w:tcPr>
          <w:p w14:paraId="3D276CC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-1.695 (.555)**</w:t>
            </w:r>
          </w:p>
        </w:tc>
      </w:tr>
      <w:tr w:rsidR="00BE16C9" w:rsidRPr="00806D41" w14:paraId="6881F147" w14:textId="77777777" w:rsidTr="00BE16C9">
        <w:tc>
          <w:tcPr>
            <w:tcW w:w="2302" w:type="dxa"/>
          </w:tcPr>
          <w:p w14:paraId="5E0CAD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Çalışma Durumu</w:t>
            </w:r>
          </w:p>
        </w:tc>
        <w:tc>
          <w:tcPr>
            <w:tcW w:w="2302" w:type="dxa"/>
          </w:tcPr>
          <w:p w14:paraId="276F4F97" w14:textId="77777777" w:rsidR="00BE16C9" w:rsidRPr="00806D41" w:rsidRDefault="00BE16C9" w:rsidP="00806D41">
            <w:pPr>
              <w:spacing w:before="120" w:after="120"/>
              <w:jc w:val="both"/>
              <w:rPr>
                <w:rFonts w:ascii="Times New Roman" w:hAnsi="Times New Roman" w:cs="Times New Roman"/>
              </w:rPr>
            </w:pPr>
          </w:p>
        </w:tc>
        <w:tc>
          <w:tcPr>
            <w:tcW w:w="2303" w:type="dxa"/>
          </w:tcPr>
          <w:p w14:paraId="744D1EDB" w14:textId="77777777" w:rsidR="00BE16C9" w:rsidRPr="00806D41" w:rsidRDefault="00BE16C9" w:rsidP="00806D41">
            <w:pPr>
              <w:spacing w:before="120" w:after="120"/>
              <w:jc w:val="both"/>
              <w:rPr>
                <w:rFonts w:ascii="Times New Roman" w:hAnsi="Times New Roman" w:cs="Times New Roman"/>
              </w:rPr>
            </w:pPr>
          </w:p>
        </w:tc>
        <w:tc>
          <w:tcPr>
            <w:tcW w:w="2303" w:type="dxa"/>
          </w:tcPr>
          <w:p w14:paraId="4DA5B0F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-.066 (1.204)</w:t>
            </w:r>
          </w:p>
        </w:tc>
      </w:tr>
      <w:tr w:rsidR="00BE16C9" w:rsidRPr="00806D41" w14:paraId="023F1C50" w14:textId="77777777" w:rsidTr="00BE16C9">
        <w:tc>
          <w:tcPr>
            <w:tcW w:w="2302" w:type="dxa"/>
          </w:tcPr>
          <w:p w14:paraId="5C1227E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Gelir Miktarı</w:t>
            </w:r>
          </w:p>
        </w:tc>
        <w:tc>
          <w:tcPr>
            <w:tcW w:w="2302" w:type="dxa"/>
          </w:tcPr>
          <w:p w14:paraId="3F92A7F5" w14:textId="77777777" w:rsidR="00BE16C9" w:rsidRPr="00806D41" w:rsidRDefault="00BE16C9" w:rsidP="00806D41">
            <w:pPr>
              <w:spacing w:before="120" w:after="120"/>
              <w:jc w:val="both"/>
              <w:rPr>
                <w:rFonts w:ascii="Times New Roman" w:hAnsi="Times New Roman" w:cs="Times New Roman"/>
              </w:rPr>
            </w:pPr>
          </w:p>
        </w:tc>
        <w:tc>
          <w:tcPr>
            <w:tcW w:w="2303" w:type="dxa"/>
          </w:tcPr>
          <w:p w14:paraId="78423B51" w14:textId="77777777" w:rsidR="00BE16C9" w:rsidRPr="00806D41" w:rsidRDefault="00BE16C9" w:rsidP="00806D41">
            <w:pPr>
              <w:spacing w:before="120" w:after="120"/>
              <w:jc w:val="both"/>
              <w:rPr>
                <w:rFonts w:ascii="Times New Roman" w:hAnsi="Times New Roman" w:cs="Times New Roman"/>
              </w:rPr>
            </w:pPr>
          </w:p>
        </w:tc>
        <w:tc>
          <w:tcPr>
            <w:tcW w:w="2303" w:type="dxa"/>
          </w:tcPr>
          <w:p w14:paraId="1FEA800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-2.83 (.000)</w:t>
            </w:r>
          </w:p>
        </w:tc>
      </w:tr>
      <w:tr w:rsidR="00BE16C9" w:rsidRPr="00806D41" w14:paraId="25404301" w14:textId="77777777" w:rsidTr="00BE16C9">
        <w:tc>
          <w:tcPr>
            <w:tcW w:w="2302" w:type="dxa"/>
          </w:tcPr>
          <w:p w14:paraId="4A2DD54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Algılanan Gelir </w:t>
            </w:r>
            <w:r w:rsidRPr="00806D41">
              <w:rPr>
                <w:rFonts w:ascii="Times New Roman" w:hAnsi="Times New Roman" w:cs="Times New Roman"/>
              </w:rPr>
              <w:lastRenderedPageBreak/>
              <w:t xml:space="preserve">Yüksek </w:t>
            </w:r>
          </w:p>
        </w:tc>
        <w:tc>
          <w:tcPr>
            <w:tcW w:w="2302" w:type="dxa"/>
          </w:tcPr>
          <w:p w14:paraId="5B5B985A" w14:textId="77777777" w:rsidR="00BE16C9" w:rsidRPr="00806D41" w:rsidRDefault="00BE16C9" w:rsidP="00806D41">
            <w:pPr>
              <w:spacing w:before="120" w:after="120"/>
              <w:jc w:val="both"/>
              <w:rPr>
                <w:rFonts w:ascii="Times New Roman" w:hAnsi="Times New Roman" w:cs="Times New Roman"/>
              </w:rPr>
            </w:pPr>
          </w:p>
        </w:tc>
        <w:tc>
          <w:tcPr>
            <w:tcW w:w="2303" w:type="dxa"/>
          </w:tcPr>
          <w:p w14:paraId="63F08ED5" w14:textId="77777777" w:rsidR="00BE16C9" w:rsidRPr="00806D41" w:rsidRDefault="00BE16C9" w:rsidP="00806D41">
            <w:pPr>
              <w:spacing w:before="120" w:after="120"/>
              <w:jc w:val="both"/>
              <w:rPr>
                <w:rFonts w:ascii="Times New Roman" w:hAnsi="Times New Roman" w:cs="Times New Roman"/>
              </w:rPr>
            </w:pPr>
          </w:p>
        </w:tc>
        <w:tc>
          <w:tcPr>
            <w:tcW w:w="2303" w:type="dxa"/>
          </w:tcPr>
          <w:p w14:paraId="1EA46EE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.536 (1.812)</w:t>
            </w:r>
          </w:p>
        </w:tc>
      </w:tr>
      <w:tr w:rsidR="00BE16C9" w:rsidRPr="00806D41" w14:paraId="2A66D957" w14:textId="77777777" w:rsidTr="00BE16C9">
        <w:tc>
          <w:tcPr>
            <w:tcW w:w="2302" w:type="dxa"/>
          </w:tcPr>
          <w:p w14:paraId="2D574D1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Algılanan Gelir Düşük </w:t>
            </w:r>
          </w:p>
        </w:tc>
        <w:tc>
          <w:tcPr>
            <w:tcW w:w="2302" w:type="dxa"/>
          </w:tcPr>
          <w:p w14:paraId="09352906" w14:textId="77777777" w:rsidR="00BE16C9" w:rsidRPr="00806D41" w:rsidRDefault="00BE16C9" w:rsidP="00806D41">
            <w:pPr>
              <w:spacing w:before="120" w:after="120"/>
              <w:jc w:val="both"/>
              <w:rPr>
                <w:rFonts w:ascii="Times New Roman" w:hAnsi="Times New Roman" w:cs="Times New Roman"/>
              </w:rPr>
            </w:pPr>
          </w:p>
        </w:tc>
        <w:tc>
          <w:tcPr>
            <w:tcW w:w="2303" w:type="dxa"/>
          </w:tcPr>
          <w:p w14:paraId="57739176" w14:textId="77777777" w:rsidR="00BE16C9" w:rsidRPr="00806D41" w:rsidRDefault="00BE16C9" w:rsidP="00806D41">
            <w:pPr>
              <w:spacing w:before="120" w:after="120"/>
              <w:jc w:val="both"/>
              <w:rPr>
                <w:rFonts w:ascii="Times New Roman" w:hAnsi="Times New Roman" w:cs="Times New Roman"/>
              </w:rPr>
            </w:pPr>
          </w:p>
        </w:tc>
        <w:tc>
          <w:tcPr>
            <w:tcW w:w="2303" w:type="dxa"/>
          </w:tcPr>
          <w:p w14:paraId="07A0443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-1.871 (1.262)</w:t>
            </w:r>
          </w:p>
        </w:tc>
      </w:tr>
      <w:tr w:rsidR="00BE16C9" w:rsidRPr="00806D41" w14:paraId="7EDDF4E2" w14:textId="77777777" w:rsidTr="00BE16C9">
        <w:tc>
          <w:tcPr>
            <w:tcW w:w="2302" w:type="dxa"/>
          </w:tcPr>
          <w:p w14:paraId="46AC97C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 Sahibi Olma</w:t>
            </w:r>
          </w:p>
        </w:tc>
        <w:tc>
          <w:tcPr>
            <w:tcW w:w="2302" w:type="dxa"/>
          </w:tcPr>
          <w:p w14:paraId="66477778" w14:textId="77777777" w:rsidR="00BE16C9" w:rsidRPr="00806D41" w:rsidRDefault="00BE16C9" w:rsidP="00806D41">
            <w:pPr>
              <w:spacing w:before="120" w:after="120"/>
              <w:jc w:val="both"/>
              <w:rPr>
                <w:rFonts w:ascii="Times New Roman" w:hAnsi="Times New Roman" w:cs="Times New Roman"/>
              </w:rPr>
            </w:pPr>
          </w:p>
        </w:tc>
        <w:tc>
          <w:tcPr>
            <w:tcW w:w="2303" w:type="dxa"/>
          </w:tcPr>
          <w:p w14:paraId="5EBF300D" w14:textId="77777777" w:rsidR="00BE16C9" w:rsidRPr="00806D41" w:rsidRDefault="00BE16C9" w:rsidP="00806D41">
            <w:pPr>
              <w:spacing w:before="120" w:after="120"/>
              <w:jc w:val="both"/>
              <w:rPr>
                <w:rFonts w:ascii="Times New Roman" w:hAnsi="Times New Roman" w:cs="Times New Roman"/>
              </w:rPr>
            </w:pPr>
          </w:p>
        </w:tc>
        <w:tc>
          <w:tcPr>
            <w:tcW w:w="2303" w:type="dxa"/>
          </w:tcPr>
          <w:p w14:paraId="67A34D6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1.314 (1.176)</w:t>
            </w:r>
          </w:p>
        </w:tc>
      </w:tr>
      <w:tr w:rsidR="00BE16C9" w:rsidRPr="00806D41" w14:paraId="56A43535" w14:textId="77777777" w:rsidTr="00BE16C9">
        <w:tc>
          <w:tcPr>
            <w:tcW w:w="2302" w:type="dxa"/>
          </w:tcPr>
          <w:p w14:paraId="24087B5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Araba Sahibi Olma</w:t>
            </w:r>
          </w:p>
        </w:tc>
        <w:tc>
          <w:tcPr>
            <w:tcW w:w="2302" w:type="dxa"/>
          </w:tcPr>
          <w:p w14:paraId="7470682F" w14:textId="77777777" w:rsidR="00BE16C9" w:rsidRPr="00806D41" w:rsidRDefault="00BE16C9" w:rsidP="00806D41">
            <w:pPr>
              <w:spacing w:before="120" w:after="120"/>
              <w:jc w:val="both"/>
              <w:rPr>
                <w:rFonts w:ascii="Times New Roman" w:hAnsi="Times New Roman" w:cs="Times New Roman"/>
              </w:rPr>
            </w:pPr>
          </w:p>
        </w:tc>
        <w:tc>
          <w:tcPr>
            <w:tcW w:w="2303" w:type="dxa"/>
          </w:tcPr>
          <w:p w14:paraId="1759BA07" w14:textId="77777777" w:rsidR="00BE16C9" w:rsidRPr="00806D41" w:rsidRDefault="00BE16C9" w:rsidP="00806D41">
            <w:pPr>
              <w:spacing w:before="120" w:after="120"/>
              <w:jc w:val="both"/>
              <w:rPr>
                <w:rFonts w:ascii="Times New Roman" w:hAnsi="Times New Roman" w:cs="Times New Roman"/>
              </w:rPr>
            </w:pPr>
          </w:p>
        </w:tc>
        <w:tc>
          <w:tcPr>
            <w:tcW w:w="2303" w:type="dxa"/>
          </w:tcPr>
          <w:p w14:paraId="6842683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4.374 (1.231)***</w:t>
            </w:r>
          </w:p>
        </w:tc>
      </w:tr>
      <w:tr w:rsidR="00BE16C9" w:rsidRPr="00806D41" w14:paraId="25884875" w14:textId="77777777" w:rsidTr="00BE16C9">
        <w:tc>
          <w:tcPr>
            <w:tcW w:w="2302" w:type="dxa"/>
          </w:tcPr>
          <w:p w14:paraId="749A136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Constant</w:t>
            </w:r>
          </w:p>
        </w:tc>
        <w:tc>
          <w:tcPr>
            <w:tcW w:w="2302" w:type="dxa"/>
          </w:tcPr>
          <w:p w14:paraId="55E879B7" w14:textId="77777777" w:rsidR="00BE16C9" w:rsidRPr="00806D41" w:rsidRDefault="00BE16C9" w:rsidP="00806D41">
            <w:pPr>
              <w:spacing w:before="120" w:after="120"/>
              <w:jc w:val="both"/>
              <w:rPr>
                <w:rFonts w:ascii="Times New Roman" w:hAnsi="Times New Roman" w:cs="Times New Roman"/>
              </w:rPr>
            </w:pPr>
          </w:p>
        </w:tc>
        <w:tc>
          <w:tcPr>
            <w:tcW w:w="2303" w:type="dxa"/>
          </w:tcPr>
          <w:p w14:paraId="52924D00" w14:textId="77777777" w:rsidR="00BE16C9" w:rsidRPr="00806D41" w:rsidRDefault="00BE16C9" w:rsidP="00806D41">
            <w:pPr>
              <w:spacing w:before="120" w:after="120"/>
              <w:jc w:val="both"/>
              <w:rPr>
                <w:rFonts w:ascii="Times New Roman" w:hAnsi="Times New Roman" w:cs="Times New Roman"/>
              </w:rPr>
            </w:pPr>
          </w:p>
        </w:tc>
        <w:tc>
          <w:tcPr>
            <w:tcW w:w="2303" w:type="dxa"/>
          </w:tcPr>
          <w:p w14:paraId="51A0EBF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129.088 (1.817)***</w:t>
            </w:r>
          </w:p>
        </w:tc>
      </w:tr>
      <w:tr w:rsidR="00BE16C9" w:rsidRPr="00806D41" w14:paraId="2BF72CE1" w14:textId="77777777" w:rsidTr="00BE16C9">
        <w:tc>
          <w:tcPr>
            <w:tcW w:w="2302" w:type="dxa"/>
          </w:tcPr>
          <w:p w14:paraId="7850640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F</w:t>
            </w:r>
          </w:p>
        </w:tc>
        <w:tc>
          <w:tcPr>
            <w:tcW w:w="2302" w:type="dxa"/>
          </w:tcPr>
          <w:p w14:paraId="3F1B45B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168.094***</w:t>
            </w:r>
          </w:p>
        </w:tc>
        <w:tc>
          <w:tcPr>
            <w:tcW w:w="2303" w:type="dxa"/>
          </w:tcPr>
          <w:p w14:paraId="144EC5E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435.963***</w:t>
            </w:r>
          </w:p>
        </w:tc>
        <w:tc>
          <w:tcPr>
            <w:tcW w:w="2303" w:type="dxa"/>
          </w:tcPr>
          <w:p w14:paraId="2D0B779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75.573***</w:t>
            </w:r>
          </w:p>
        </w:tc>
      </w:tr>
      <w:tr w:rsidR="00BE16C9" w:rsidRPr="00806D41" w14:paraId="42B0A7A2" w14:textId="77777777" w:rsidTr="00BE16C9">
        <w:tc>
          <w:tcPr>
            <w:tcW w:w="2302" w:type="dxa"/>
          </w:tcPr>
          <w:p w14:paraId="44816B7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R2</w:t>
            </w:r>
          </w:p>
        </w:tc>
        <w:tc>
          <w:tcPr>
            <w:tcW w:w="2302" w:type="dxa"/>
          </w:tcPr>
          <w:p w14:paraId="3405534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.233</w:t>
            </w:r>
          </w:p>
        </w:tc>
        <w:tc>
          <w:tcPr>
            <w:tcW w:w="2303" w:type="dxa"/>
          </w:tcPr>
          <w:p w14:paraId="4B58C5D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.612</w:t>
            </w:r>
          </w:p>
        </w:tc>
        <w:tc>
          <w:tcPr>
            <w:tcW w:w="2303" w:type="dxa"/>
          </w:tcPr>
          <w:p w14:paraId="27AA133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.644</w:t>
            </w:r>
          </w:p>
        </w:tc>
      </w:tr>
    </w:tbl>
    <w:p w14:paraId="2BDD5879" w14:textId="77777777" w:rsidR="00B55873" w:rsidRPr="00806D41" w:rsidRDefault="00B55873" w:rsidP="00806D41">
      <w:pPr>
        <w:spacing w:before="120" w:after="120" w:line="240" w:lineRule="auto"/>
        <w:jc w:val="both"/>
        <w:rPr>
          <w:rFonts w:ascii="Times New Roman" w:hAnsi="Times New Roman" w:cs="Times New Roman"/>
        </w:rPr>
      </w:pPr>
    </w:p>
    <w:p w14:paraId="6597D992"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 xml:space="preserve">TARTIŞMA VE SONUÇ </w:t>
      </w:r>
    </w:p>
    <w:p w14:paraId="0D82980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Evliliğe ilişkin beklentileri belki de benzer düzeyde gerçekleşmektedir. </w:t>
      </w:r>
    </w:p>
    <w:p w14:paraId="660FCE5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w:t>
      </w:r>
      <w:r w:rsidRPr="00806D41">
        <w:rPr>
          <w:rFonts w:ascii="Times New Roman" w:hAnsi="Times New Roman" w:cs="Times New Roman"/>
        </w:rPr>
        <w:lastRenderedPageBreak/>
        <w:t>hiç çocuğu olmayan eşlerin evliliklerinden 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14:paraId="0634B60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w:t>
      </w:r>
      <w:r w:rsidRPr="00806D41">
        <w:rPr>
          <w:rFonts w:ascii="Times New Roman" w:hAnsi="Times New Roman" w:cs="Times New Roman"/>
        </w:rPr>
        <w:lastRenderedPageBreak/>
        <w:t xml:space="preserve">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KAYNAKLAR</w:t>
      </w:r>
    </w:p>
    <w:p w14:paraId="6B59CFEA"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Allendorf, K., &amp; Ghimire, D. (2012). Determinants of marital quality in an arranged marriage society. Population Studies Center Research Reports, 12-758, USA.</w:t>
      </w:r>
    </w:p>
    <w:p w14:paraId="6F8A22CA"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Amato, P.R., &amp; Booth, A. (1995). Changes in gender role attitudes and perceived marital quality. American Sociological Review, 60 (1), 58-66.</w:t>
      </w:r>
    </w:p>
    <w:p w14:paraId="2165970C"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Bird, G.W., &amp; Melville, K. (1994). Families and intimate relationships. New York: McGraw-Hill Companies.</w:t>
      </w:r>
    </w:p>
    <w:p w14:paraId="51605DF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Botkin, D. R., Weeks, M. N., &amp; Morris, J. E. (2000). Changing marriage role expectations: 1961–1996. Sex Roles, 42(9-10), 933-942.</w:t>
      </w:r>
    </w:p>
    <w:p w14:paraId="79024FF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Clark-Nicolas, P., &amp; Gray-Little, B. (1991). Effect of economic resources on marital quality in black married couples. Journal of Marriage and Family, 53 (3), 645-655.</w:t>
      </w:r>
    </w:p>
    <w:p w14:paraId="68C33C4E"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Conger, R.D., Elder,G.H., Lorenz, F.O., Conger, K.J., Simons, R.L., Whitbeck, L.B. ve ark. (1990). Linking economic hardship to marital quality and instability. Journal of Marriage and Family, 52 (3), 643-656</w:t>
      </w:r>
    </w:p>
    <w:p w14:paraId="24ED5A5F"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Connides, I. A. (2001). Family ties and aging. Thousand Oaks, CA: Sage.</w:t>
      </w:r>
    </w:p>
    <w:p w14:paraId="40B0C6C7"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Cox, F. D. (2006). Human intimacy: Marriage, the family, and its meaning. Belmont, CA : Thomson/Wadsworth. </w:t>
      </w:r>
    </w:p>
    <w:p w14:paraId="58C6991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Çapri, B. (2008). Eş tükenmişliğini yordayan değişkenlerin incelenmesi. Doktora Tezi, Mersin Üniversitesi Sosyal Bilimler Enstitüsü. Mersin.</w:t>
      </w:r>
    </w:p>
    <w:p w14:paraId="55EB9DD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Erbek, E., Beştepe, E., Akar, H., Eradamlar, N., &amp; Alpkan, E. L. (2005).  Evlilik uyumu.  Düşünen Adam Psikiyatri ve Nörolojik Bilimler Dergisi, 18 (1), 39-47.</w:t>
      </w:r>
    </w:p>
    <w:p w14:paraId="4B12E119"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Erci, B., &amp; Ergin, R. (2005). Women’s satisfaction with their marriage in Turkey. Marriage and Family Review, 37, 117-133.</w:t>
      </w:r>
    </w:p>
    <w:p w14:paraId="2E526B6D"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Faulkner, R. A., Klock, K., &amp; Gale, J. E. (2002). Qualitative research in family therapy: Publication trends from 1980 to 1999. Journal of Marital and Family Therapy, 28(1), 69-74.</w:t>
      </w:r>
    </w:p>
    <w:p w14:paraId="2AF00B4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Fincham, F. D. (1998). Child development and marital relations. Child Development, 69 (2), 543-574.</w:t>
      </w:r>
    </w:p>
    <w:p w14:paraId="55EDF5CA"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Gladding, S. T. (2012). Family therapy (Aile Terapisi, Edit: İ. Keklik ve İ. Yıldırım). Ankara: Türk PDR-DER Yayınları.</w:t>
      </w:r>
    </w:p>
    <w:p w14:paraId="24FB3368"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Gül, G. (2003). Aile ve evlilik kurumu. Evlilik Okulu Kişiler Arası İlişkiler ve İletişim Becerileri (Edi. Haluk Yavuzer).11. Basım. İstanbul: Remzi Kitabevi</w:t>
      </w:r>
    </w:p>
    <w:p w14:paraId="53EFDB4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lastRenderedPageBreak/>
        <w:t>Hilton, J. M., &amp; Devall, E. L. (1997). The family economic strain scale: development and evaluation of the instrument with single and two-parent families. Journal of Family and Economic Issues, 18(3), 247-271.</w:t>
      </w:r>
    </w:p>
    <w:p w14:paraId="33BBD2A3"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Jackson, J. B., Miller, R. B., Oka, M., &amp; Henry, R. G. (2014). Gender differences in marital satisfaction: A meta- analysis. Journal of Marriage and Family, 76, 105-129.</w:t>
      </w:r>
    </w:p>
    <w:p w14:paraId="478C989F"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Jensen, J., Rauer, A., &amp; Volling, B. (2013). A dyadic view of support in marriage: The critical role of men’s support provision. Sex Roles, 68, 427-438.</w:t>
      </w:r>
    </w:p>
    <w:p w14:paraId="77C7EAB1"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Kapucı, O. (2014). Evli çiftlerin evlilik kalitesi ve bağlanma stillerinin demografik özellikler açısından incelenmesi. Yüksek Lisans Tezi, Üsküdar Üniversitesi Sosyal Bilimler Enstitüsü, İstanbul.</w:t>
      </w:r>
    </w:p>
    <w:p w14:paraId="4B838DD3"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Kendir, E. M., &amp; Demirli, C. (2016). Evlilik doyumu üzerinde anne baba tutumunun etkisinin incelenmesi. Education Sciences, 11 (3), 96-113.</w:t>
      </w:r>
    </w:p>
    <w:p w14:paraId="10E4A582"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Kızıldağ, S. (2015). Eş tükenmişliği: Bir model testi. Yayınlanmamış Doktora tezi, Hacettepe Üniversitesi Sosyal Bilimler Enstitüsü, Ankara.</w:t>
      </w:r>
    </w:p>
    <w:p w14:paraId="2EAE1524"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Kodan,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Kodan-Çetinkaya, S., &amp; Gençdoğan, B. (2014). The relationship between marital quality, attitudes towards gender roles and life satisfaction among the married individuals, Psychology, Society ve Education, 6(2), 94-112. </w:t>
      </w:r>
    </w:p>
    <w:p w14:paraId="7877029E"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Kwon, H.E., Rueter, M.A., Lee, M.İ., Koh, S., &amp; Ok, S.W.   (2003). Marital relationships following the Korean economic crisis: applying the family stress model. Journal of Marriage and Family,  65 (2),  316–325.</w:t>
      </w:r>
    </w:p>
    <w:p w14:paraId="08AC4D88"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Lorenz, F.O., Conger, R.D., Simon, R.L. Whitbeck, L.B., &amp; Elder, G.H. (1991).  Economic pressure and marital quality: an illustration of the method variance problem in the causal modeling of family processes. Journal of Marriage and Family, 53 (2), 375-388.</w:t>
      </w:r>
    </w:p>
    <w:p w14:paraId="5526FDB2"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Machaty, A. (2013). Dispositional optimism and marital adjustment. Master of Science, Colloge of Agriculture, University of Kentucky.</w:t>
      </w:r>
    </w:p>
    <w:p w14:paraId="53DF84B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Mason, T. M., Canlas, C. M., &amp; Wang, D. N. (2013). Marital satisfaction and depressive symptoms in China. Journal of Family Psychology, 27(4), 677-682.</w:t>
      </w:r>
    </w:p>
    <w:p w14:paraId="40F2F4F0"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Nakip, M. (2003). Pazarlama araştırmaları teknikler ve spss destekli uygulamalar. Ankara: Seçkin Yayıncılık.</w:t>
      </w:r>
    </w:p>
    <w:p w14:paraId="43AB6537"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Norton, R. (1983). Measuring marital quality: A critical look at the dependent variable. Journal of Marriage and Family, 45, 141-151.</w:t>
      </w:r>
    </w:p>
    <w:p w14:paraId="2156DA81"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Özgüven, İ. E. (2009). Evlilik ve aile terapisi. Ankara: PDR Yayınları </w:t>
      </w:r>
    </w:p>
    <w:p w14:paraId="1C095371"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Özgüven, İ. E. (2010). Ailede iletişim ve yaşam. Ankara: Pdrem Yayınları</w:t>
      </w:r>
    </w:p>
    <w:p w14:paraId="2CD2E1F4"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Pew Research Center (PRC) (2013). Social and Demographic Trends Project: Love And Marriage. [Çevrim-içi:http://www.pewsocialtrends.org/2010/11/18/iii-marriage/], Erişim Tarihi: 11 Ekim 2015</w:t>
      </w:r>
    </w:p>
    <w:p w14:paraId="3133278E"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Pines, A. M. (1996). Couple Burnout. New York / London: Routledge.</w:t>
      </w:r>
    </w:p>
    <w:p w14:paraId="12814B3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Pines, A. M., &amp; Nunes, R. (2003). The relationship between career and couple burnout: implications for career and couple counseling. Journal of Employment Counseling, 40 (2), 50-64.</w:t>
      </w:r>
    </w:p>
    <w:p w14:paraId="052FC558"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Proulx, C. M., Helms, H. M., &amp; Buehler, C. Y. L. (2007). Marital quality and personal well-being:  A meta-analysis. Journal of Marriage and Family, 69, 576-593. </w:t>
      </w:r>
    </w:p>
    <w:p w14:paraId="14B2693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Retting, K. D., &amp; Bubolz, M. M. (1983). Interpersonal resource exchange as indicators of quality of marrage. Journal of Marriage and Family, 45(3), 497-509.</w:t>
      </w:r>
    </w:p>
    <w:p w14:paraId="1B7ADE7D"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lastRenderedPageBreak/>
        <w:t>Rostami, A., Ghazinour, M.,  Nygren, L., &amp; Richter, J. (2014). Marital satisfaction with a special focus on gender differences in medical staff in Tehran, Iran. Journal of Family Issues, 35(4), 1940-1958.</w:t>
      </w:r>
    </w:p>
    <w:p w14:paraId="53B618C8"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Saxton. L. (1982). The nature of marriage, the individual, marriage, and the family. (5.Edith). Wadsworth Publishing Company Belmont, California A Division of Wadswort, Inc. (pp.216-224).</w:t>
      </w:r>
    </w:p>
    <w:p w14:paraId="0BE1936A"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Sprecher, S., Metts, S., Burleson, B., Hatfield, E., &amp; Thompson, A. (1995). Domains of expressive interaction in intimate relationships: Associations with satisfaction and commitment. Family Relations, 44(2),  203-210.</w:t>
      </w:r>
    </w:p>
    <w:p w14:paraId="67E10C6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Şentürk, Ü. (2008). Aile kurumuna yönelik güncel riskler. Aile ve Toplum, 10 (4), 7-31.</w:t>
      </w:r>
    </w:p>
    <w:p w14:paraId="3FA64694"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Tabachnick, B. G., &amp; Fidell, L. S. (2015). Çok değişkenli istatistiklerin kullanımı (Edit: Mustafa Baloğlu). (6. Baskı). Ankara: Nobel Akademik Yayıncılık.</w:t>
      </w:r>
    </w:p>
    <w:p w14:paraId="68EE703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Terry, J., &amp; Kottman, M. (1995). Working with families. Guidance and counseling in the elementary and middle schools. Brown and Benchmark Publishers, (Pp: 254-281).</w:t>
      </w:r>
    </w:p>
    <w:p w14:paraId="1E53964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Vannoy, D., &amp; Philliber, W.W. (1992). Wife's employment and quality of marriage. Journal of Marriage and Family, 54 (2), 387-398.</w:t>
      </w:r>
    </w:p>
    <w:p w14:paraId="07B98A73"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Veenhoven, R. (2012). Happiness, also known as “Life satisfaction” and “Subjective well-being” (Chapter 3) In Land, K. C, Michalos, A. C. and Sirgy, M. J.  (Eds.) Handcook of social indicators and quality of life research. New York: Springer Press, (Pp: 63-77).</w:t>
      </w:r>
    </w:p>
    <w:p w14:paraId="74011107" w14:textId="77777777" w:rsidR="00B55873" w:rsidRPr="00806D41" w:rsidRDefault="00B55873" w:rsidP="00806D41">
      <w:pPr>
        <w:spacing w:before="120" w:after="120" w:line="240" w:lineRule="auto"/>
        <w:ind w:firstLine="709"/>
        <w:jc w:val="both"/>
        <w:rPr>
          <w:rFonts w:ascii="Times New Roman" w:hAnsi="Times New Roman" w:cs="Times New Roman"/>
        </w:rPr>
      </w:pPr>
    </w:p>
    <w:p w14:paraId="67F71CAC" w14:textId="77777777" w:rsidR="00B55873" w:rsidRPr="00806D41" w:rsidRDefault="00B55873" w:rsidP="00806D41">
      <w:pPr>
        <w:spacing w:before="120" w:after="120" w:line="240" w:lineRule="auto"/>
        <w:ind w:firstLine="709"/>
        <w:jc w:val="both"/>
        <w:rPr>
          <w:rFonts w:ascii="Times New Roman" w:hAnsi="Times New Roman" w:cs="Times New Roman"/>
        </w:rPr>
      </w:pPr>
    </w:p>
    <w:p w14:paraId="0E13D851" w14:textId="77777777" w:rsidR="00B55873" w:rsidRPr="00806D41" w:rsidRDefault="00B55873" w:rsidP="00806D41">
      <w:pPr>
        <w:spacing w:before="120" w:after="120" w:line="240" w:lineRule="auto"/>
        <w:ind w:firstLine="709"/>
        <w:jc w:val="both"/>
        <w:rPr>
          <w:rFonts w:ascii="Times New Roman" w:hAnsi="Times New Roman" w:cs="Times New Roman"/>
        </w:rPr>
      </w:pPr>
    </w:p>
    <w:p w14:paraId="2A5E4922" w14:textId="77777777" w:rsidR="00B55873" w:rsidRPr="00806D41" w:rsidRDefault="00B55873" w:rsidP="00806D41">
      <w:pPr>
        <w:spacing w:before="120" w:after="120" w:line="240" w:lineRule="auto"/>
        <w:ind w:firstLine="709"/>
        <w:jc w:val="both"/>
        <w:rPr>
          <w:rFonts w:ascii="Times New Roman" w:hAnsi="Times New Roman" w:cs="Times New Roman"/>
        </w:rPr>
      </w:pPr>
    </w:p>
    <w:p w14:paraId="7E286F8B" w14:textId="77777777" w:rsidR="00B55873" w:rsidRPr="00806D41" w:rsidRDefault="00B55873" w:rsidP="00806D41">
      <w:pPr>
        <w:spacing w:before="120" w:after="120" w:line="240" w:lineRule="auto"/>
        <w:ind w:firstLine="709"/>
        <w:jc w:val="both"/>
        <w:rPr>
          <w:rFonts w:ascii="Times New Roman" w:hAnsi="Times New Roman" w:cs="Times New Roman"/>
        </w:rPr>
      </w:pPr>
    </w:p>
    <w:p w14:paraId="704C31A9" w14:textId="77777777" w:rsidR="00B55873" w:rsidRPr="00806D41" w:rsidRDefault="00B55873" w:rsidP="00806D41">
      <w:pPr>
        <w:spacing w:before="120" w:after="120" w:line="240" w:lineRule="auto"/>
        <w:ind w:firstLine="709"/>
        <w:jc w:val="both"/>
        <w:rPr>
          <w:rFonts w:ascii="Times New Roman" w:hAnsi="Times New Roman" w:cs="Times New Roman"/>
        </w:rPr>
      </w:pPr>
    </w:p>
    <w:sectPr w:rsidR="00B55873" w:rsidRPr="00806D41" w:rsidSect="00B5587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2B12D" w14:textId="77777777" w:rsidR="001453D5" w:rsidRDefault="001453D5" w:rsidP="00974400">
      <w:pPr>
        <w:spacing w:after="0" w:line="240" w:lineRule="auto"/>
      </w:pPr>
      <w:r>
        <w:separator/>
      </w:r>
    </w:p>
  </w:endnote>
  <w:endnote w:type="continuationSeparator" w:id="0">
    <w:p w14:paraId="742629A6" w14:textId="77777777" w:rsidR="001453D5" w:rsidRDefault="001453D5"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19CD9" w14:textId="77777777" w:rsidR="002D09C5" w:rsidRDefault="002D09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20F92" w14:textId="77777777" w:rsidR="002D09C5" w:rsidRDefault="002D09C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15C0" w14:textId="77777777" w:rsidR="002D09C5" w:rsidRDefault="002D09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37789" w14:textId="77777777" w:rsidR="001453D5" w:rsidRDefault="001453D5" w:rsidP="00974400">
      <w:pPr>
        <w:spacing w:after="0" w:line="240" w:lineRule="auto"/>
      </w:pPr>
      <w:r>
        <w:separator/>
      </w:r>
    </w:p>
  </w:footnote>
  <w:footnote w:type="continuationSeparator" w:id="0">
    <w:p w14:paraId="64A005C5" w14:textId="77777777" w:rsidR="001453D5" w:rsidRDefault="001453D5" w:rsidP="00974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811E" w14:textId="77777777" w:rsidR="002D09C5" w:rsidRDefault="002D09C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297974"/>
      <w:docPartObj>
        <w:docPartGallery w:val="Watermarks"/>
        <w:docPartUnique/>
      </w:docPartObj>
    </w:sdtPr>
    <w:sdtEndPr/>
    <w:sdtContent>
      <w:p w14:paraId="640B8787" w14:textId="4F7A0D39" w:rsidR="002D09C5" w:rsidRDefault="001453D5">
        <w:pPr>
          <w:pStyle w:val="stbilgi"/>
        </w:pPr>
        <w:r>
          <w:pict w14:anchorId="646B3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460455" o:spid="_x0000_s2049" type="#_x0000_t136" style="position:absolute;margin-left:0;margin-top:0;width:465pt;height:174.35pt;rotation:315;z-index:-251658752;mso-position-horizontal:center;mso-position-horizontal-relative:margin;mso-position-vertical:center;mso-position-vertical-relative:margin" o:allowincell="f" fillcolor="red" stroked="f">
              <v:fill opacity=".5"/>
              <v:textpath style="font-family:&quot;calibri&quot;;font-size:1pt" string="ÖRNEKTİ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16D38" w14:textId="77777777" w:rsidR="002D09C5" w:rsidRDefault="002D09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453D5"/>
    <w:rsid w:val="001822B7"/>
    <w:rsid w:val="001841C6"/>
    <w:rsid w:val="001B142C"/>
    <w:rsid w:val="001B74F8"/>
    <w:rsid w:val="001C271E"/>
    <w:rsid w:val="001D04CE"/>
    <w:rsid w:val="00212B7F"/>
    <w:rsid w:val="00290FAD"/>
    <w:rsid w:val="00291507"/>
    <w:rsid w:val="002A797F"/>
    <w:rsid w:val="002A7987"/>
    <w:rsid w:val="002D09C5"/>
    <w:rsid w:val="00303E03"/>
    <w:rsid w:val="00313E8D"/>
    <w:rsid w:val="003E461F"/>
    <w:rsid w:val="004365B3"/>
    <w:rsid w:val="004838DD"/>
    <w:rsid w:val="004840F0"/>
    <w:rsid w:val="004B3216"/>
    <w:rsid w:val="004B4B49"/>
    <w:rsid w:val="004E0072"/>
    <w:rsid w:val="004E2EF1"/>
    <w:rsid w:val="00503A0B"/>
    <w:rsid w:val="00507157"/>
    <w:rsid w:val="005302A8"/>
    <w:rsid w:val="00554B00"/>
    <w:rsid w:val="00575738"/>
    <w:rsid w:val="005808E9"/>
    <w:rsid w:val="005A0FE5"/>
    <w:rsid w:val="005D3B45"/>
    <w:rsid w:val="005E2E11"/>
    <w:rsid w:val="0066535B"/>
    <w:rsid w:val="006A7342"/>
    <w:rsid w:val="006D22DE"/>
    <w:rsid w:val="007063BD"/>
    <w:rsid w:val="00726298"/>
    <w:rsid w:val="007358CA"/>
    <w:rsid w:val="00745D51"/>
    <w:rsid w:val="00786073"/>
    <w:rsid w:val="007D2320"/>
    <w:rsid w:val="00806D41"/>
    <w:rsid w:val="00892C27"/>
    <w:rsid w:val="008A1D38"/>
    <w:rsid w:val="00913C18"/>
    <w:rsid w:val="009431B5"/>
    <w:rsid w:val="00974400"/>
    <w:rsid w:val="00A33235"/>
    <w:rsid w:val="00A42659"/>
    <w:rsid w:val="00A54A4C"/>
    <w:rsid w:val="00A70BC7"/>
    <w:rsid w:val="00A82391"/>
    <w:rsid w:val="00AB2764"/>
    <w:rsid w:val="00AD4A76"/>
    <w:rsid w:val="00AF2989"/>
    <w:rsid w:val="00B55873"/>
    <w:rsid w:val="00B80DBA"/>
    <w:rsid w:val="00B910E3"/>
    <w:rsid w:val="00BB1188"/>
    <w:rsid w:val="00BC311E"/>
    <w:rsid w:val="00BE16C9"/>
    <w:rsid w:val="00BF3142"/>
    <w:rsid w:val="00BF4940"/>
    <w:rsid w:val="00C17959"/>
    <w:rsid w:val="00C86401"/>
    <w:rsid w:val="00CF10AC"/>
    <w:rsid w:val="00D11398"/>
    <w:rsid w:val="00D15A0C"/>
    <w:rsid w:val="00D24D6A"/>
    <w:rsid w:val="00D36979"/>
    <w:rsid w:val="00D52EAA"/>
    <w:rsid w:val="00D9279F"/>
    <w:rsid w:val="00E3244E"/>
    <w:rsid w:val="00E425B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A1C3"/>
  <w15:docId w15:val="{1811B6DC-2A60-48BB-BD96-5C7413CD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4B8FC1-B256-4C3E-88BA-E12C9C1D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9215</Words>
  <Characters>52532</Characters>
  <Application>Microsoft Office Word</Application>
  <DocSecurity>0</DocSecurity>
  <Lines>437</Lines>
  <Paragraphs>123</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Kongre ismi yazılmalıdır</dc:title>
  <dc:subject/>
  <dc:creator>Casper</dc:creator>
  <cp:keywords/>
  <dc:description/>
  <cp:lastModifiedBy>CASPER</cp:lastModifiedBy>
  <cp:revision>40</cp:revision>
  <cp:lastPrinted>2019-12-27T21:52:00Z</cp:lastPrinted>
  <dcterms:created xsi:type="dcterms:W3CDTF">2019-04-03T21:01:00Z</dcterms:created>
  <dcterms:modified xsi:type="dcterms:W3CDTF">2024-04-11T11:51:00Z</dcterms:modified>
</cp:coreProperties>
</file>